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B1F" w:rsidRDefault="00082B1F" w:rsidP="00213C03">
      <w:pPr>
        <w:widowControl w:val="0"/>
        <w:jc w:val="center"/>
        <w:rPr>
          <w:rFonts w:asciiTheme="majorBidi" w:hAnsiTheme="majorBidi" w:cstheme="majorBidi"/>
          <w:b/>
          <w:bCs/>
          <w:color w:val="000000"/>
          <w:rtl/>
          <w:lang w:bidi="ar-SA"/>
        </w:rPr>
      </w:pPr>
      <w:bookmarkStart w:id="0" w:name="_GoBack"/>
      <w:bookmarkEnd w:id="0"/>
      <w:r>
        <w:rPr>
          <w:rFonts w:asciiTheme="majorBidi" w:hAnsiTheme="majorBidi" w:cstheme="majorBidi" w:hint="cs"/>
          <w:b/>
          <w:bCs/>
          <w:color w:val="000000"/>
          <w:rtl/>
          <w:lang w:bidi="ar-SA"/>
        </w:rPr>
        <w:t xml:space="preserve">دولة </w:t>
      </w:r>
      <w:r w:rsidR="00B663C4">
        <w:rPr>
          <w:rFonts w:asciiTheme="majorBidi" w:hAnsiTheme="majorBidi" w:cstheme="majorBidi" w:hint="cs"/>
          <w:b/>
          <w:bCs/>
          <w:color w:val="000000"/>
          <w:rtl/>
          <w:lang w:bidi="ar-SA"/>
        </w:rPr>
        <w:t>إسرائيل</w:t>
      </w:r>
      <w:r>
        <w:rPr>
          <w:rFonts w:asciiTheme="majorBidi" w:hAnsiTheme="majorBidi" w:cstheme="majorBidi" w:hint="cs"/>
          <w:b/>
          <w:bCs/>
          <w:color w:val="000000"/>
          <w:rtl/>
          <w:lang w:bidi="ar-SA"/>
        </w:rPr>
        <w:t xml:space="preserve"> </w:t>
      </w:r>
      <w:r>
        <w:rPr>
          <w:rFonts w:asciiTheme="majorBidi" w:hAnsiTheme="majorBidi" w:cstheme="majorBidi"/>
          <w:b/>
          <w:bCs/>
          <w:color w:val="000000"/>
          <w:rtl/>
          <w:lang w:bidi="ar-SA"/>
        </w:rPr>
        <w:t>–</w:t>
      </w:r>
      <w:r>
        <w:rPr>
          <w:rFonts w:asciiTheme="majorBidi" w:hAnsiTheme="majorBidi" w:cstheme="majorBidi" w:hint="cs"/>
          <w:b/>
          <w:bCs/>
          <w:color w:val="000000"/>
          <w:rtl/>
          <w:lang w:bidi="ar-SA"/>
        </w:rPr>
        <w:t xml:space="preserve"> وزارة المالية</w:t>
      </w:r>
    </w:p>
    <w:p w:rsidR="00082B1F" w:rsidRDefault="00082B1F" w:rsidP="00213C03">
      <w:pPr>
        <w:widowControl w:val="0"/>
        <w:jc w:val="center"/>
        <w:rPr>
          <w:rFonts w:asciiTheme="majorBidi" w:hAnsiTheme="majorBidi" w:cstheme="majorBidi"/>
          <w:b/>
          <w:bCs/>
          <w:color w:val="000000"/>
          <w:rtl/>
          <w:lang w:bidi="ar-SA"/>
        </w:rPr>
      </w:pPr>
      <w:r>
        <w:rPr>
          <w:rFonts w:asciiTheme="majorBidi" w:hAnsiTheme="majorBidi" w:cstheme="majorBidi" w:hint="cs"/>
          <w:b/>
          <w:bCs/>
          <w:color w:val="000000"/>
          <w:rtl/>
          <w:lang w:bidi="ar-SA"/>
        </w:rPr>
        <w:t xml:space="preserve">قسم الاتصالات الحكومي </w:t>
      </w:r>
      <w:r>
        <w:rPr>
          <w:rFonts w:asciiTheme="majorBidi" w:hAnsiTheme="majorBidi" w:cstheme="majorBidi"/>
          <w:b/>
          <w:bCs/>
          <w:color w:val="000000"/>
          <w:rtl/>
          <w:lang w:bidi="ar-SA"/>
        </w:rPr>
        <w:t>–</w:t>
      </w:r>
      <w:r>
        <w:rPr>
          <w:rFonts w:asciiTheme="majorBidi" w:hAnsiTheme="majorBidi" w:cstheme="majorBidi" w:hint="cs"/>
          <w:b/>
          <w:bCs/>
          <w:color w:val="000000"/>
          <w:rtl/>
          <w:lang w:bidi="ar-SA"/>
        </w:rPr>
        <w:t xml:space="preserve"> مشروع حوسبة واسعة شاملة</w:t>
      </w:r>
    </w:p>
    <w:p w:rsidR="00082B1F" w:rsidRDefault="00082B1F" w:rsidP="00213C03">
      <w:pPr>
        <w:widowControl w:val="0"/>
        <w:jc w:val="center"/>
        <w:rPr>
          <w:rFonts w:asciiTheme="majorBidi" w:hAnsiTheme="majorBidi" w:cstheme="majorBidi"/>
          <w:b/>
          <w:bCs/>
          <w:color w:val="000000"/>
          <w:rtl/>
          <w:lang w:bidi="ar-SA"/>
        </w:rPr>
      </w:pPr>
    </w:p>
    <w:p w:rsidR="00082B1F" w:rsidRPr="00082B1F" w:rsidRDefault="005D3335" w:rsidP="00082B1F">
      <w:pPr>
        <w:pStyle w:val="a3"/>
        <w:widowControl w:val="0"/>
        <w:spacing w:after="120"/>
        <w:rPr>
          <w:rFonts w:asciiTheme="majorBidi" w:hAnsiTheme="majorBidi" w:cstheme="majorBidi"/>
          <w:spacing w:val="0"/>
        </w:rPr>
      </w:pPr>
      <w:r w:rsidRPr="00082B1F">
        <w:rPr>
          <w:rFonts w:asciiTheme="majorBidi" w:hAnsiTheme="majorBidi" w:cstheme="majorBidi"/>
          <w:spacing w:val="0"/>
          <w:rtl/>
          <w:lang w:bidi="ar-SA"/>
        </w:rPr>
        <w:t xml:space="preserve">مناقصة رقم </w:t>
      </w:r>
      <w:r w:rsidR="005B595D" w:rsidRPr="00082B1F">
        <w:rPr>
          <w:rFonts w:asciiTheme="majorBidi" w:hAnsiTheme="majorBidi" w:cstheme="majorBidi"/>
          <w:spacing w:val="0"/>
          <w:rtl/>
        </w:rPr>
        <w:t xml:space="preserve">  2013-001 </w:t>
      </w:r>
      <w:r w:rsidR="00082B1F" w:rsidRPr="00082B1F">
        <w:rPr>
          <w:rFonts w:asciiTheme="majorBidi" w:hAnsiTheme="majorBidi" w:cstheme="majorBidi"/>
          <w:spacing w:val="0"/>
          <w:rtl/>
          <w:lang w:bidi="ar-SA"/>
        </w:rPr>
        <w:t xml:space="preserve"> </w:t>
      </w:r>
      <w:r w:rsidR="00082B1F" w:rsidRPr="00082B1F">
        <w:rPr>
          <w:rFonts w:asciiTheme="majorBidi" w:hAnsiTheme="majorBidi" w:cstheme="majorBidi"/>
          <w:color w:val="000000"/>
          <w:rtl/>
          <w:lang w:bidi="ar-SA"/>
        </w:rPr>
        <w:t xml:space="preserve">لتقديم خدمات مركز دعم </w:t>
      </w:r>
      <w:r w:rsidR="00B663C4" w:rsidRPr="00082B1F">
        <w:rPr>
          <w:rFonts w:asciiTheme="majorBidi" w:hAnsiTheme="majorBidi" w:cstheme="majorBidi" w:hint="cs"/>
          <w:color w:val="000000"/>
          <w:rtl/>
          <w:lang w:bidi="ar-SA"/>
        </w:rPr>
        <w:t>وإرشاد</w:t>
      </w:r>
      <w:r w:rsidR="00082B1F" w:rsidRPr="00082B1F">
        <w:rPr>
          <w:rFonts w:asciiTheme="majorBidi" w:hAnsiTheme="majorBidi" w:cstheme="majorBidi"/>
          <w:color w:val="000000"/>
          <w:rtl/>
          <w:lang w:bidi="ar-SA"/>
        </w:rPr>
        <w:t xml:space="preserve"> </w:t>
      </w:r>
      <w:r w:rsidR="00B663C4" w:rsidRPr="00082B1F">
        <w:rPr>
          <w:rFonts w:asciiTheme="majorBidi" w:hAnsiTheme="majorBidi" w:cstheme="majorBidi" w:hint="cs"/>
          <w:color w:val="000000"/>
          <w:rtl/>
          <w:lang w:bidi="ar-SA"/>
        </w:rPr>
        <w:t>لأنظمة</w:t>
      </w:r>
      <w:r w:rsidR="00082B1F" w:rsidRPr="00082B1F">
        <w:rPr>
          <w:rFonts w:asciiTheme="majorBidi" w:hAnsiTheme="majorBidi" w:cstheme="majorBidi"/>
          <w:color w:val="000000"/>
          <w:rtl/>
          <w:lang w:bidi="ar-SA"/>
        </w:rPr>
        <w:t xml:space="preserve"> خدمة ذاتية لتبليغ ساعات </w:t>
      </w:r>
      <w:r w:rsidR="00B663C4" w:rsidRPr="00082B1F">
        <w:rPr>
          <w:rFonts w:asciiTheme="majorBidi" w:hAnsiTheme="majorBidi" w:cstheme="majorBidi" w:hint="cs"/>
          <w:color w:val="000000"/>
          <w:rtl/>
          <w:lang w:bidi="ar-SA"/>
        </w:rPr>
        <w:t>بأسلوب</w:t>
      </w:r>
      <w:r w:rsidR="00082B1F" w:rsidRPr="00082B1F">
        <w:rPr>
          <w:rFonts w:asciiTheme="majorBidi" w:hAnsiTheme="majorBidi" w:cstheme="majorBidi"/>
          <w:color w:val="000000"/>
          <w:rtl/>
          <w:lang w:bidi="ar-SA"/>
        </w:rPr>
        <w:t xml:space="preserve"> التعهيد لعمال الحكومة المستخدمين لنظام حوسبة واسعة وشاملة</w:t>
      </w:r>
    </w:p>
    <w:p w:rsidR="00082B1F" w:rsidRDefault="00082B1F" w:rsidP="00082B1F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ajorBidi" w:hAnsiTheme="majorBidi" w:cstheme="majorBidi"/>
          <w:color w:val="000000"/>
        </w:rPr>
      </w:pPr>
    </w:p>
    <w:p w:rsidR="008A56CF" w:rsidRDefault="005D3335" w:rsidP="00DF3359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60" w:hanging="397"/>
        <w:jc w:val="both"/>
        <w:textAlignment w:val="baseline"/>
        <w:rPr>
          <w:rFonts w:asciiTheme="majorBidi" w:hAnsiTheme="majorBidi" w:cstheme="majorBidi"/>
          <w:color w:val="000000"/>
        </w:rPr>
      </w:pPr>
      <w:r>
        <w:rPr>
          <w:rFonts w:asciiTheme="majorBidi" w:hAnsiTheme="majorBidi" w:cstheme="majorBidi" w:hint="cs"/>
          <w:color w:val="000000"/>
          <w:rtl/>
          <w:lang w:bidi="ar-SA"/>
        </w:rPr>
        <w:t xml:space="preserve">مشروع حوسبة واسعة شاملة في قسم التكنولوجيا والمعلومات في وزارة المالية ينشر بهذا مناقصة لاختيار مزود خدمات مركز دعم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وإرشاد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لأنظمة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خدمة ذاتية لتبليغ ساعات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بأسلوب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</w:t>
      </w:r>
      <w:r w:rsidR="00DF3359">
        <w:rPr>
          <w:rFonts w:asciiTheme="majorBidi" w:hAnsiTheme="majorBidi" w:cstheme="majorBidi" w:hint="cs"/>
          <w:color w:val="000000"/>
          <w:rtl/>
          <w:lang w:bidi="ar-SA"/>
        </w:rPr>
        <w:t>التعهيد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لعمال الحكومة المستخدمين لنظام حوسبة واسعة وشاملة في مكاتب الحكومة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وأقسامها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المختلفة.</w:t>
      </w:r>
    </w:p>
    <w:p w:rsidR="00082B1F" w:rsidRDefault="00082B1F" w:rsidP="00082B1F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ajorBidi" w:hAnsiTheme="majorBidi" w:cstheme="majorBidi"/>
          <w:color w:val="000000"/>
        </w:rPr>
      </w:pPr>
    </w:p>
    <w:p w:rsidR="00F526D4" w:rsidRDefault="00F526D4" w:rsidP="00213C03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60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مدة التعاقد ستكون لثلاث (3) سنوات من يوم التوقيع على اتفاقية التعاقد. كذلك, يحفظ مقيم العرض لنفسه الحق في تمديد مدة التعاقد لفترات </w:t>
      </w:r>
      <w:r w:rsidR="00B663C4">
        <w:rPr>
          <w:rFonts w:asciiTheme="majorBidi" w:hAnsiTheme="majorBidi" w:cstheme="majorBidi" w:hint="cs"/>
          <w:rtl/>
          <w:lang w:bidi="ar-SA"/>
        </w:rPr>
        <w:t>إضافية</w:t>
      </w:r>
      <w:r>
        <w:rPr>
          <w:rFonts w:asciiTheme="majorBidi" w:hAnsiTheme="majorBidi" w:cstheme="majorBidi" w:hint="cs"/>
          <w:rtl/>
          <w:lang w:bidi="ar-SA"/>
        </w:rPr>
        <w:t xml:space="preserve"> بطول حتى سنة واحدة ولكن ما مجمله لا يتعدى السنتين, كما سيتقرر من قبله</w:t>
      </w:r>
      <w:r w:rsidR="008A56CF">
        <w:rPr>
          <w:rFonts w:asciiTheme="majorBidi" w:hAnsiTheme="majorBidi" w:cstheme="majorBidi" w:hint="cs"/>
          <w:rtl/>
          <w:lang w:bidi="ar-SA"/>
        </w:rPr>
        <w:t xml:space="preserve">, بشروط مطابقة لشروط التعاقد </w:t>
      </w:r>
      <w:r w:rsidR="00B663C4">
        <w:rPr>
          <w:rFonts w:asciiTheme="majorBidi" w:hAnsiTheme="majorBidi" w:cstheme="majorBidi" w:hint="cs"/>
          <w:rtl/>
          <w:lang w:bidi="ar-SA"/>
        </w:rPr>
        <w:t>الأصلية</w:t>
      </w:r>
      <w:r w:rsidR="008A56CF">
        <w:rPr>
          <w:rFonts w:asciiTheme="majorBidi" w:hAnsiTheme="majorBidi" w:cstheme="majorBidi" w:hint="cs"/>
          <w:rtl/>
          <w:lang w:bidi="ar-SA"/>
        </w:rPr>
        <w:t xml:space="preserve"> في </w:t>
      </w:r>
      <w:r w:rsidR="00B663C4">
        <w:rPr>
          <w:rFonts w:asciiTheme="majorBidi" w:hAnsiTheme="majorBidi" w:cstheme="majorBidi" w:hint="cs"/>
          <w:rtl/>
          <w:lang w:bidi="ar-SA"/>
        </w:rPr>
        <w:t>إطار</w:t>
      </w:r>
      <w:r w:rsidR="008A56CF">
        <w:rPr>
          <w:rFonts w:asciiTheme="majorBidi" w:hAnsiTheme="majorBidi" w:cstheme="majorBidi" w:hint="cs"/>
          <w:rtl/>
          <w:lang w:bidi="ar-SA"/>
        </w:rPr>
        <w:t xml:space="preserve"> المناقصة.</w:t>
      </w:r>
    </w:p>
    <w:p w:rsidR="00082B1F" w:rsidRDefault="00082B1F" w:rsidP="00082B1F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ajorBidi" w:hAnsiTheme="majorBidi" w:cstheme="majorBidi"/>
        </w:rPr>
      </w:pPr>
    </w:p>
    <w:p w:rsidR="005D3335" w:rsidRDefault="005D3335" w:rsidP="00213C03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60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مقيم المناقصة لا يلتزم باختيار أي عرض كان, وسيكون له الحق في </w:t>
      </w:r>
      <w:r w:rsidR="00B663C4">
        <w:rPr>
          <w:rFonts w:asciiTheme="majorBidi" w:hAnsiTheme="majorBidi" w:cstheme="majorBidi" w:hint="cs"/>
          <w:rtl/>
          <w:lang w:bidi="ar-SA"/>
        </w:rPr>
        <w:t>إلغاء</w:t>
      </w:r>
      <w:r>
        <w:rPr>
          <w:rFonts w:asciiTheme="majorBidi" w:hAnsiTheme="majorBidi" w:cstheme="majorBidi" w:hint="cs"/>
          <w:rtl/>
          <w:lang w:bidi="ar-SA"/>
        </w:rPr>
        <w:t xml:space="preserve"> المناقصة كاملها </w:t>
      </w:r>
      <w:r w:rsidR="00B663C4">
        <w:rPr>
          <w:rFonts w:asciiTheme="majorBidi" w:hAnsiTheme="majorBidi" w:cstheme="majorBidi" w:hint="cs"/>
          <w:rtl/>
          <w:lang w:bidi="ar-SA"/>
        </w:rPr>
        <w:t>أو</w:t>
      </w:r>
      <w:r>
        <w:rPr>
          <w:rFonts w:asciiTheme="majorBidi" w:hAnsiTheme="majorBidi" w:cstheme="majorBidi" w:hint="cs"/>
          <w:rtl/>
          <w:lang w:bidi="ar-SA"/>
        </w:rPr>
        <w:t xml:space="preserve"> جزءا منها, </w:t>
      </w:r>
      <w:r w:rsidR="00B663C4">
        <w:rPr>
          <w:rFonts w:asciiTheme="majorBidi" w:hAnsiTheme="majorBidi" w:cstheme="majorBidi" w:hint="cs"/>
          <w:rtl/>
          <w:lang w:bidi="ar-SA"/>
        </w:rPr>
        <w:t>أو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إلغائها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لأسباب</w:t>
      </w:r>
      <w:r>
        <w:rPr>
          <w:rFonts w:asciiTheme="majorBidi" w:hAnsiTheme="majorBidi" w:cstheme="majorBidi" w:hint="cs"/>
          <w:rtl/>
          <w:lang w:bidi="ar-SA"/>
        </w:rPr>
        <w:t xml:space="preserve"> تتعلق بالميزانية, تنظيمية </w:t>
      </w:r>
      <w:r w:rsidR="00B663C4">
        <w:rPr>
          <w:rFonts w:asciiTheme="majorBidi" w:hAnsiTheme="majorBidi" w:cstheme="majorBidi" w:hint="cs"/>
          <w:rtl/>
          <w:lang w:bidi="ar-SA"/>
        </w:rPr>
        <w:t>أو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لأي</w:t>
      </w:r>
      <w:r>
        <w:rPr>
          <w:rFonts w:asciiTheme="majorBidi" w:hAnsiTheme="majorBidi" w:cstheme="majorBidi" w:hint="cs"/>
          <w:rtl/>
          <w:lang w:bidi="ar-SA"/>
        </w:rPr>
        <w:t xml:space="preserve"> سبب </w:t>
      </w:r>
      <w:r w:rsidR="00B663C4">
        <w:rPr>
          <w:rFonts w:asciiTheme="majorBidi" w:hAnsiTheme="majorBidi" w:cstheme="majorBidi" w:hint="cs"/>
          <w:rtl/>
          <w:lang w:bidi="ar-SA"/>
        </w:rPr>
        <w:t>آخر</w:t>
      </w:r>
      <w:r>
        <w:rPr>
          <w:rFonts w:asciiTheme="majorBidi" w:hAnsiTheme="majorBidi" w:cstheme="majorBidi" w:hint="cs"/>
          <w:rtl/>
          <w:lang w:bidi="ar-SA"/>
        </w:rPr>
        <w:t xml:space="preserve"> وفقا لاختيارها المطلق.</w:t>
      </w:r>
    </w:p>
    <w:p w:rsidR="00082B1F" w:rsidRDefault="00082B1F" w:rsidP="00082B1F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ajorBidi" w:hAnsiTheme="majorBidi" w:cstheme="majorBidi"/>
        </w:rPr>
      </w:pPr>
    </w:p>
    <w:p w:rsidR="00F526D4" w:rsidRDefault="00F526D4" w:rsidP="00213C03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60" w:hanging="397"/>
        <w:jc w:val="both"/>
        <w:textAlignment w:val="baseline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 w:hint="cs"/>
          <w:u w:val="single"/>
          <w:rtl/>
          <w:lang w:bidi="ar-SA"/>
        </w:rPr>
        <w:t xml:space="preserve">الشروط المسبقة للاشتراك في المناقصة (شروط </w:t>
      </w:r>
      <w:r w:rsidR="00B663C4">
        <w:rPr>
          <w:rFonts w:asciiTheme="majorBidi" w:hAnsiTheme="majorBidi" w:cstheme="majorBidi" w:hint="cs"/>
          <w:u w:val="single"/>
          <w:rtl/>
          <w:lang w:bidi="ar-SA"/>
        </w:rPr>
        <w:t>أولية</w:t>
      </w:r>
      <w:r>
        <w:rPr>
          <w:rFonts w:asciiTheme="majorBidi" w:hAnsiTheme="majorBidi" w:cstheme="majorBidi" w:hint="cs"/>
          <w:u w:val="single"/>
          <w:rtl/>
          <w:lang w:bidi="ar-SA"/>
        </w:rPr>
        <w:t xml:space="preserve">), تشمل بما في ذلك الشروط </w:t>
      </w:r>
      <w:r w:rsidR="00B663C4">
        <w:rPr>
          <w:rFonts w:asciiTheme="majorBidi" w:hAnsiTheme="majorBidi" w:cstheme="majorBidi" w:hint="cs"/>
          <w:u w:val="single"/>
          <w:rtl/>
          <w:lang w:bidi="ar-SA"/>
        </w:rPr>
        <w:t>الآتية</w:t>
      </w:r>
      <w:r>
        <w:rPr>
          <w:rFonts w:asciiTheme="majorBidi" w:hAnsiTheme="majorBidi" w:cstheme="majorBidi" w:hint="cs"/>
          <w:u w:val="single"/>
          <w:rtl/>
          <w:lang w:bidi="ar-SA"/>
        </w:rPr>
        <w:t>:</w:t>
      </w:r>
    </w:p>
    <w:p w:rsidR="00F526D4" w:rsidRDefault="00F526D4" w:rsidP="00213C03">
      <w:pPr>
        <w:pStyle w:val="ListParagraph"/>
        <w:widowControl w:val="0"/>
        <w:numPr>
          <w:ilvl w:val="0"/>
          <w:numId w:val="6"/>
        </w:numPr>
        <w:tabs>
          <w:tab w:val="left" w:pos="7842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على مقدم العرض </w:t>
      </w:r>
      <w:r w:rsidR="00B663C4">
        <w:rPr>
          <w:rFonts w:asciiTheme="majorBidi" w:hAnsiTheme="majorBidi" w:cstheme="majorBidi" w:hint="cs"/>
          <w:rtl/>
          <w:lang w:bidi="ar-SA"/>
        </w:rPr>
        <w:t>أن</w:t>
      </w:r>
      <w:r>
        <w:rPr>
          <w:rFonts w:asciiTheme="majorBidi" w:hAnsiTheme="majorBidi" w:cstheme="majorBidi" w:hint="cs"/>
          <w:rtl/>
          <w:lang w:bidi="ar-SA"/>
        </w:rPr>
        <w:t xml:space="preserve"> يرفق </w:t>
      </w:r>
      <w:r w:rsidR="00B663C4">
        <w:rPr>
          <w:rFonts w:asciiTheme="majorBidi" w:hAnsiTheme="majorBidi" w:cstheme="majorBidi" w:hint="cs"/>
          <w:rtl/>
          <w:lang w:bidi="ar-SA"/>
        </w:rPr>
        <w:t>إلى</w:t>
      </w:r>
      <w:r>
        <w:rPr>
          <w:rFonts w:asciiTheme="majorBidi" w:hAnsiTheme="majorBidi" w:cstheme="majorBidi" w:hint="cs"/>
          <w:rtl/>
          <w:lang w:bidi="ar-SA"/>
        </w:rPr>
        <w:t xml:space="preserve"> عرضه ضمانة مستقلة وغير مقيدة بشروط مقابل تقديم عرض في المناقصة, بالمبلغ المفصل في المناقصة وبالصيغة الملزمة الظاهرة في المناقصة.</w:t>
      </w:r>
    </w:p>
    <w:p w:rsidR="00F526D4" w:rsidRDefault="00F526D4" w:rsidP="00213C03">
      <w:pPr>
        <w:pStyle w:val="ListParagraph"/>
        <w:widowControl w:val="0"/>
        <w:numPr>
          <w:ilvl w:val="0"/>
          <w:numId w:val="6"/>
        </w:numPr>
        <w:tabs>
          <w:tab w:val="left" w:pos="7842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>تقديم جميع التأشيرات المطلوبة وفقا لقانون الصفقات العمومية, لسنة- 1976.</w:t>
      </w:r>
    </w:p>
    <w:p w:rsidR="00F526D4" w:rsidRDefault="00F526D4" w:rsidP="00213C03">
      <w:pPr>
        <w:pStyle w:val="ListParagraph"/>
        <w:widowControl w:val="0"/>
        <w:numPr>
          <w:ilvl w:val="0"/>
          <w:numId w:val="6"/>
        </w:numPr>
        <w:tabs>
          <w:tab w:val="left" w:pos="7842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تقديم </w:t>
      </w:r>
      <w:r w:rsidR="00B663C4">
        <w:rPr>
          <w:rFonts w:asciiTheme="majorBidi" w:hAnsiTheme="majorBidi" w:cstheme="majorBidi" w:hint="cs"/>
          <w:rtl/>
          <w:lang w:bidi="ar-SA"/>
        </w:rPr>
        <w:t>تأشيرة</w:t>
      </w:r>
      <w:r>
        <w:rPr>
          <w:rFonts w:asciiTheme="majorBidi" w:hAnsiTheme="majorBidi" w:cstheme="majorBidi" w:hint="cs"/>
          <w:rtl/>
          <w:lang w:bidi="ar-SA"/>
        </w:rPr>
        <w:t xml:space="preserve"> موقعة </w:t>
      </w:r>
      <w:r w:rsidR="00B663C4">
        <w:rPr>
          <w:rFonts w:asciiTheme="majorBidi" w:hAnsiTheme="majorBidi" w:cstheme="majorBidi" w:hint="cs"/>
          <w:rtl/>
          <w:lang w:bidi="ar-SA"/>
        </w:rPr>
        <w:t>أمام</w:t>
      </w:r>
      <w:r>
        <w:rPr>
          <w:rFonts w:asciiTheme="majorBidi" w:hAnsiTheme="majorBidi" w:cstheme="majorBidi" w:hint="cs"/>
          <w:rtl/>
          <w:lang w:bidi="ar-SA"/>
        </w:rPr>
        <w:t xml:space="preserve"> محامي بأن مقدم العرض يلتزم </w:t>
      </w:r>
      <w:r w:rsidR="00B663C4">
        <w:rPr>
          <w:rFonts w:asciiTheme="majorBidi" w:hAnsiTheme="majorBidi" w:cstheme="majorBidi" w:hint="cs"/>
          <w:rtl/>
          <w:lang w:bidi="ar-SA"/>
        </w:rPr>
        <w:t>بالإجابة</w:t>
      </w:r>
      <w:r>
        <w:rPr>
          <w:rFonts w:asciiTheme="majorBidi" w:hAnsiTheme="majorBidi" w:cstheme="majorBidi" w:hint="cs"/>
          <w:rtl/>
          <w:lang w:bidi="ar-SA"/>
        </w:rPr>
        <w:t xml:space="preserve"> على متطلبات الدفعات الاجتماعية ودفع راتب </w:t>
      </w:r>
      <w:r w:rsidR="00B663C4">
        <w:rPr>
          <w:rFonts w:asciiTheme="majorBidi" w:hAnsiTheme="majorBidi" w:cstheme="majorBidi" w:hint="cs"/>
          <w:rtl/>
          <w:lang w:bidi="ar-SA"/>
        </w:rPr>
        <w:t>أدنى</w:t>
      </w:r>
      <w:r>
        <w:rPr>
          <w:rFonts w:asciiTheme="majorBidi" w:hAnsiTheme="majorBidi" w:cstheme="majorBidi" w:hint="cs"/>
          <w:rtl/>
          <w:lang w:bidi="ar-SA"/>
        </w:rPr>
        <w:t xml:space="preserve"> خلال فترة التعاقد.</w:t>
      </w:r>
    </w:p>
    <w:p w:rsidR="00F526D4" w:rsidRDefault="00F526D4" w:rsidP="00F526D4">
      <w:pPr>
        <w:pStyle w:val="ListParagraph"/>
        <w:widowControl w:val="0"/>
        <w:numPr>
          <w:ilvl w:val="0"/>
          <w:numId w:val="6"/>
        </w:numPr>
        <w:tabs>
          <w:tab w:val="left" w:pos="7842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تقديم نسخة عن شهادة تسجيل التنظيم في </w:t>
      </w:r>
      <w:r w:rsidR="00B663C4">
        <w:rPr>
          <w:rFonts w:asciiTheme="majorBidi" w:hAnsiTheme="majorBidi" w:cstheme="majorBidi" w:hint="cs"/>
          <w:rtl/>
          <w:lang w:bidi="ar-SA"/>
        </w:rPr>
        <w:t>إسرائيل</w:t>
      </w:r>
      <w:r>
        <w:rPr>
          <w:rFonts w:asciiTheme="majorBidi" w:hAnsiTheme="majorBidi" w:cstheme="majorBidi" w:hint="cs"/>
          <w:rtl/>
          <w:lang w:bidi="ar-SA"/>
        </w:rPr>
        <w:t xml:space="preserve"> في سجل, سارية المفع</w:t>
      </w:r>
      <w:r w:rsidR="009509C9">
        <w:rPr>
          <w:rFonts w:asciiTheme="majorBidi" w:hAnsiTheme="majorBidi" w:cstheme="majorBidi" w:hint="cs"/>
          <w:rtl/>
          <w:lang w:bidi="ar-SA"/>
        </w:rPr>
        <w:t>و</w:t>
      </w:r>
      <w:r>
        <w:rPr>
          <w:rFonts w:asciiTheme="majorBidi" w:hAnsiTheme="majorBidi" w:cstheme="majorBidi" w:hint="cs"/>
          <w:rtl/>
          <w:lang w:bidi="ar-SA"/>
        </w:rPr>
        <w:t xml:space="preserve">ل وفقا لتعليمات القانون المتصلة بالموضوع. في هذا السياق, مقيم المناقصة يوضح انه في حال كان مقدم العرض شراكة, عليها </w:t>
      </w:r>
      <w:r w:rsidR="00B663C4">
        <w:rPr>
          <w:rFonts w:asciiTheme="majorBidi" w:hAnsiTheme="majorBidi" w:cstheme="majorBidi" w:hint="cs"/>
          <w:rtl/>
          <w:lang w:bidi="ar-SA"/>
        </w:rPr>
        <w:t>أن</w:t>
      </w:r>
      <w:r>
        <w:rPr>
          <w:rFonts w:asciiTheme="majorBidi" w:hAnsiTheme="majorBidi" w:cstheme="majorBidi" w:hint="cs"/>
          <w:rtl/>
          <w:lang w:bidi="ar-SA"/>
        </w:rPr>
        <w:t xml:space="preserve"> تكون شراكة مسجلة بشكل قانوني. </w:t>
      </w:r>
    </w:p>
    <w:p w:rsidR="002B35CB" w:rsidRDefault="00F526D4" w:rsidP="00213C03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>مصادقة محامي لجميع التفاصيل, المتطلبات والمعلومات عن مقدم العرض, بما في ذلك هوية مفوض/ ي التوقيع من قبله نموذج عن توقيعه/ هم كما هو مطلوب في المناقصة, وكذلك شكل التوقيع الملزم لمقدم العرض.</w:t>
      </w:r>
    </w:p>
    <w:p w:rsidR="00107C9C" w:rsidRDefault="00107C9C" w:rsidP="00213C03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>تقديم تأشيرة التي تثبت عدم وجود ديون لسلطة التنظيمات و</w:t>
      </w:r>
      <w:r w:rsidR="002B35CB">
        <w:rPr>
          <w:rFonts w:asciiTheme="majorBidi" w:hAnsiTheme="majorBidi" w:cstheme="majorBidi" w:hint="cs"/>
          <w:rtl/>
          <w:lang w:bidi="ar-SA"/>
        </w:rPr>
        <w:t xml:space="preserve">لا ديون رسوم سنوية للسنوات التي سبقت السنة التي يقدم بها العرض. كذلك, الشركة ليست شركة منتهكة للقانون, </w:t>
      </w:r>
      <w:r w:rsidR="00B663C4">
        <w:rPr>
          <w:rFonts w:asciiTheme="majorBidi" w:hAnsiTheme="majorBidi" w:cstheme="majorBidi" w:hint="cs"/>
          <w:rtl/>
          <w:lang w:bidi="ar-SA"/>
        </w:rPr>
        <w:t>أو</w:t>
      </w:r>
      <w:r w:rsidR="002B35CB"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بإنذار</w:t>
      </w:r>
      <w:r w:rsidR="002B35CB">
        <w:rPr>
          <w:rFonts w:asciiTheme="majorBidi" w:hAnsiTheme="majorBidi" w:cstheme="majorBidi" w:hint="cs"/>
          <w:rtl/>
          <w:lang w:bidi="ar-SA"/>
        </w:rPr>
        <w:t xml:space="preserve"> قبل تسجيلها كشركة منتهكة للقانون.</w:t>
      </w:r>
    </w:p>
    <w:p w:rsidR="002B35CB" w:rsidRDefault="002B35CB" w:rsidP="00213C03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على مقدم العرض </w:t>
      </w:r>
      <w:r w:rsidR="00B663C4">
        <w:rPr>
          <w:rFonts w:asciiTheme="majorBidi" w:hAnsiTheme="majorBidi" w:cstheme="majorBidi" w:hint="cs"/>
          <w:rtl/>
          <w:lang w:bidi="ar-SA"/>
        </w:rPr>
        <w:t>أن</w:t>
      </w:r>
      <w:r>
        <w:rPr>
          <w:rFonts w:asciiTheme="majorBidi" w:hAnsiTheme="majorBidi" w:cstheme="majorBidi" w:hint="cs"/>
          <w:rtl/>
          <w:lang w:bidi="ar-SA"/>
        </w:rPr>
        <w:t xml:space="preserve"> يرفق </w:t>
      </w:r>
      <w:r w:rsidR="00B663C4">
        <w:rPr>
          <w:rFonts w:asciiTheme="majorBidi" w:hAnsiTheme="majorBidi" w:cstheme="majorBidi" w:hint="cs"/>
          <w:rtl/>
          <w:lang w:bidi="ar-SA"/>
        </w:rPr>
        <w:t>إلى</w:t>
      </w:r>
      <w:r>
        <w:rPr>
          <w:rFonts w:asciiTheme="majorBidi" w:hAnsiTheme="majorBidi" w:cstheme="majorBidi" w:hint="cs"/>
          <w:rtl/>
          <w:lang w:bidi="ar-SA"/>
        </w:rPr>
        <w:t xml:space="preserve"> عرضه تصريحا بأنه تلقى </w:t>
      </w:r>
      <w:r w:rsidR="00B663C4">
        <w:rPr>
          <w:rFonts w:asciiTheme="majorBidi" w:hAnsiTheme="majorBidi" w:cstheme="majorBidi" w:hint="cs"/>
          <w:rtl/>
          <w:lang w:bidi="ar-SA"/>
        </w:rPr>
        <w:t>إلى</w:t>
      </w:r>
      <w:r>
        <w:rPr>
          <w:rFonts w:asciiTheme="majorBidi" w:hAnsiTheme="majorBidi" w:cstheme="majorBidi" w:hint="cs"/>
          <w:rtl/>
          <w:lang w:bidi="ar-SA"/>
        </w:rPr>
        <w:t xml:space="preserve"> يده مستندات المناقصة, قراها وفهمها, وانه يتلقى على عاتقه جميع شروطها وجميع الالتزامات المشمولة بها.</w:t>
      </w:r>
    </w:p>
    <w:p w:rsidR="00107C9C" w:rsidRDefault="00107C9C" w:rsidP="00213C03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تقديم تصريح </w:t>
      </w:r>
      <w:r w:rsidR="00B663C4">
        <w:rPr>
          <w:rFonts w:asciiTheme="majorBidi" w:hAnsiTheme="majorBidi" w:cstheme="majorBidi" w:hint="cs"/>
          <w:rtl/>
          <w:lang w:bidi="ar-SA"/>
        </w:rPr>
        <w:t>إفلاس</w:t>
      </w:r>
      <w:r>
        <w:rPr>
          <w:rFonts w:asciiTheme="majorBidi" w:hAnsiTheme="majorBidi" w:cstheme="majorBidi" w:hint="cs"/>
          <w:rtl/>
          <w:lang w:bidi="ar-SA"/>
        </w:rPr>
        <w:t xml:space="preserve"> وعدم وجود دعاوى, الذي يثبت انه لا يتم </w:t>
      </w:r>
      <w:r w:rsidR="00B663C4">
        <w:rPr>
          <w:rFonts w:asciiTheme="majorBidi" w:hAnsiTheme="majorBidi" w:cstheme="majorBidi" w:hint="cs"/>
          <w:rtl/>
          <w:lang w:bidi="ar-SA"/>
        </w:rPr>
        <w:t>إدارة</w:t>
      </w:r>
      <w:r>
        <w:rPr>
          <w:rFonts w:asciiTheme="majorBidi" w:hAnsiTheme="majorBidi" w:cstheme="majorBidi" w:hint="cs"/>
          <w:rtl/>
          <w:lang w:bidi="ar-SA"/>
        </w:rPr>
        <w:t xml:space="preserve"> دعاوى ضد مقدم العرض وانه لا يتواجد </w:t>
      </w:r>
      <w:r w:rsidR="00B663C4">
        <w:rPr>
          <w:rFonts w:asciiTheme="majorBidi" w:hAnsiTheme="majorBidi" w:cstheme="majorBidi" w:hint="cs"/>
          <w:rtl/>
          <w:lang w:bidi="ar-SA"/>
        </w:rPr>
        <w:t>بإجراءات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إفلاس</w:t>
      </w:r>
      <w:r>
        <w:rPr>
          <w:rFonts w:asciiTheme="majorBidi" w:hAnsiTheme="majorBidi" w:cstheme="majorBidi" w:hint="cs"/>
          <w:rtl/>
          <w:lang w:bidi="ar-SA"/>
        </w:rPr>
        <w:t xml:space="preserve"> و/ </w:t>
      </w:r>
      <w:r w:rsidR="00B663C4">
        <w:rPr>
          <w:rFonts w:asciiTheme="majorBidi" w:hAnsiTheme="majorBidi" w:cstheme="majorBidi" w:hint="cs"/>
          <w:rtl/>
          <w:lang w:bidi="ar-SA"/>
        </w:rPr>
        <w:t>أو</w:t>
      </w:r>
      <w:r>
        <w:rPr>
          <w:rFonts w:asciiTheme="majorBidi" w:hAnsiTheme="majorBidi" w:cstheme="majorBidi" w:hint="cs"/>
          <w:rtl/>
          <w:lang w:bidi="ar-SA"/>
        </w:rPr>
        <w:t xml:space="preserve"> تفكيك التي قد تضر بعمله إذا ما فاز بالمناقصة.</w:t>
      </w:r>
    </w:p>
    <w:p w:rsidR="00107C9C" w:rsidRDefault="00107C9C" w:rsidP="00107C9C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تقديم نسخة كراسة المناقصة نفسها </w:t>
      </w:r>
      <w:r>
        <w:rPr>
          <w:rFonts w:asciiTheme="majorBidi" w:hAnsiTheme="majorBidi" w:cstheme="majorBidi" w:hint="cs"/>
          <w:rtl/>
        </w:rPr>
        <w:t>(</w:t>
      </w:r>
      <w:r>
        <w:rPr>
          <w:rFonts w:asciiTheme="majorBidi" w:hAnsiTheme="majorBidi" w:cstheme="majorBidi" w:hint="cs"/>
          <w:rtl/>
          <w:lang w:bidi="ar-SA"/>
        </w:rPr>
        <w:t xml:space="preserve">على جميع </w:t>
      </w:r>
      <w:r w:rsidR="00B663C4">
        <w:rPr>
          <w:rFonts w:asciiTheme="majorBidi" w:hAnsiTheme="majorBidi" w:cstheme="majorBidi" w:hint="cs"/>
          <w:rtl/>
          <w:lang w:bidi="ar-SA"/>
        </w:rPr>
        <w:t>أجزائها</w:t>
      </w:r>
      <w:r>
        <w:rPr>
          <w:rFonts w:asciiTheme="majorBidi" w:hAnsiTheme="majorBidi" w:cstheme="majorBidi" w:hint="cs"/>
          <w:rtl/>
          <w:lang w:bidi="ar-SA"/>
        </w:rPr>
        <w:t xml:space="preserve"> وملحقاتها), موقعة بختم التنظيم وتوقيع مفوض/ ي مقدم العرض كما هو مصرح, </w:t>
      </w:r>
      <w:r w:rsidR="00B663C4">
        <w:rPr>
          <w:rFonts w:asciiTheme="majorBidi" w:hAnsiTheme="majorBidi" w:cstheme="majorBidi" w:hint="cs"/>
          <w:rtl/>
          <w:lang w:bidi="ar-SA"/>
        </w:rPr>
        <w:t>كإثبات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="00B663C4">
        <w:rPr>
          <w:rFonts w:asciiTheme="majorBidi" w:hAnsiTheme="majorBidi" w:cstheme="majorBidi" w:hint="cs"/>
          <w:rtl/>
          <w:lang w:bidi="ar-SA"/>
        </w:rPr>
        <w:t>إجابة</w:t>
      </w:r>
      <w:r>
        <w:rPr>
          <w:rFonts w:asciiTheme="majorBidi" w:hAnsiTheme="majorBidi" w:cstheme="majorBidi" w:hint="cs"/>
          <w:rtl/>
          <w:lang w:bidi="ar-SA"/>
        </w:rPr>
        <w:t xml:space="preserve"> مقدم العرض على كل واحد من بين بنود المناقصة وجميع المذكور بهم. فهم والموافقة على جميع شروط المناقصة.</w:t>
      </w:r>
    </w:p>
    <w:p w:rsidR="00107C9C" w:rsidRDefault="00107C9C" w:rsidP="00213C03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نسخة عن </w:t>
      </w:r>
      <w:r w:rsidR="00B663C4">
        <w:rPr>
          <w:rFonts w:asciiTheme="majorBidi" w:hAnsiTheme="majorBidi" w:cstheme="majorBidi" w:hint="cs"/>
          <w:rtl/>
          <w:lang w:bidi="ar-SA"/>
        </w:rPr>
        <w:t>إجابات</w:t>
      </w:r>
      <w:r>
        <w:rPr>
          <w:rFonts w:asciiTheme="majorBidi" w:hAnsiTheme="majorBidi" w:cstheme="majorBidi" w:hint="cs"/>
          <w:rtl/>
          <w:lang w:bidi="ar-SA"/>
        </w:rPr>
        <w:t xml:space="preserve"> مقيم المناقصة موقعة بختم وتوقيع مفوض/ ي التوقيع من قبله.</w:t>
      </w:r>
    </w:p>
    <w:p w:rsidR="00107C9C" w:rsidRPr="00A862B2" w:rsidRDefault="00A862B2" w:rsidP="00A862B2">
      <w:pPr>
        <w:ind w:left="767" w:hanging="407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>ي"أ.</w:t>
      </w:r>
      <w:r>
        <w:rPr>
          <w:rFonts w:asciiTheme="majorBidi" w:hAnsiTheme="majorBidi" w:cstheme="majorBidi" w:hint="cs"/>
          <w:rtl/>
          <w:lang w:bidi="ar-SA"/>
        </w:rPr>
        <w:tab/>
      </w:r>
      <w:r w:rsidR="009509C9" w:rsidRPr="00A862B2">
        <w:rPr>
          <w:rFonts w:asciiTheme="majorBidi" w:hAnsiTheme="majorBidi" w:cstheme="majorBidi" w:hint="cs"/>
          <w:rtl/>
          <w:lang w:bidi="ar-SA"/>
        </w:rPr>
        <w:t>إذا كان التنظيم تحت سيطرة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 امرأة, ستقدم تأشيرة محاسب وفقا لما هو مطلوب في بند 2ب لقانون </w:t>
      </w:r>
      <w:r w:rsidR="00B663C4" w:rsidRPr="00A862B2">
        <w:rPr>
          <w:rFonts w:asciiTheme="majorBidi" w:hAnsiTheme="majorBidi" w:cstheme="majorBidi" w:hint="cs"/>
          <w:rtl/>
          <w:lang w:bidi="ar-SA"/>
        </w:rPr>
        <w:t>إلزام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 مناقصات, لسنة- 1992.</w:t>
      </w:r>
    </w:p>
    <w:p w:rsidR="00107C9C" w:rsidRPr="00A862B2" w:rsidRDefault="00A862B2" w:rsidP="00A862B2">
      <w:pPr>
        <w:widowControl w:val="0"/>
        <w:tabs>
          <w:tab w:val="left" w:pos="767"/>
          <w:tab w:val="left" w:pos="7842"/>
        </w:tabs>
        <w:overflowPunct w:val="0"/>
        <w:autoSpaceDE w:val="0"/>
        <w:autoSpaceDN w:val="0"/>
        <w:adjustRightInd w:val="0"/>
        <w:ind w:left="767" w:hanging="407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>ي"ب.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على مقدم العرض </w:t>
      </w:r>
      <w:r w:rsidR="00B663C4" w:rsidRPr="00A862B2">
        <w:rPr>
          <w:rFonts w:asciiTheme="majorBidi" w:hAnsiTheme="majorBidi" w:cstheme="majorBidi" w:hint="cs"/>
          <w:rtl/>
          <w:lang w:bidi="ar-SA"/>
        </w:rPr>
        <w:t>أن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 يرفق </w:t>
      </w:r>
      <w:r w:rsidR="00B663C4" w:rsidRPr="00A862B2">
        <w:rPr>
          <w:rFonts w:asciiTheme="majorBidi" w:hAnsiTheme="majorBidi" w:cstheme="majorBidi" w:hint="cs"/>
          <w:rtl/>
          <w:lang w:bidi="ar-SA"/>
        </w:rPr>
        <w:t>إلى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 عرضه تصريحا مصادقا من قبل محامي, الذي يصادق على </w:t>
      </w:r>
      <w:r w:rsidR="00B663C4" w:rsidRPr="00A862B2">
        <w:rPr>
          <w:rFonts w:asciiTheme="majorBidi" w:hAnsiTheme="majorBidi" w:cstheme="majorBidi" w:hint="cs"/>
          <w:rtl/>
          <w:lang w:bidi="ar-SA"/>
        </w:rPr>
        <w:t>الإجابة</w:t>
      </w:r>
      <w:r w:rsidR="00107C9C" w:rsidRPr="00A862B2">
        <w:rPr>
          <w:rFonts w:asciiTheme="majorBidi" w:hAnsiTheme="majorBidi" w:cstheme="majorBidi" w:hint="cs"/>
          <w:rtl/>
          <w:lang w:bidi="ar-SA"/>
        </w:rPr>
        <w:t xml:space="preserve"> على المتطلبات </w:t>
      </w:r>
      <w:r w:rsidR="00B663C4" w:rsidRPr="00A862B2">
        <w:rPr>
          <w:rFonts w:asciiTheme="majorBidi" w:hAnsiTheme="majorBidi" w:cstheme="majorBidi" w:hint="cs"/>
          <w:rtl/>
          <w:lang w:bidi="ar-SA"/>
        </w:rPr>
        <w:t>الآتية</w:t>
      </w:r>
      <w:r w:rsidR="00107C9C" w:rsidRPr="00A862B2">
        <w:rPr>
          <w:rFonts w:asciiTheme="majorBidi" w:hAnsiTheme="majorBidi" w:cstheme="majorBidi" w:hint="cs"/>
          <w:rtl/>
          <w:lang w:bidi="ar-SA"/>
        </w:rPr>
        <w:t>, وكل ذلك وفقا للصيغة الملزمة الظاهرة في مستندات المناقصة:</w:t>
      </w:r>
    </w:p>
    <w:p w:rsidR="001D2C45" w:rsidRPr="00F01B63" w:rsidRDefault="001D2C45" w:rsidP="009509C9">
      <w:pPr>
        <w:pStyle w:val="ListParagraph"/>
        <w:widowControl w:val="0"/>
        <w:tabs>
          <w:tab w:val="left" w:pos="767"/>
          <w:tab w:val="left" w:pos="7842"/>
        </w:tabs>
        <w:overflowPunct w:val="0"/>
        <w:autoSpaceDE w:val="0"/>
        <w:autoSpaceDN w:val="0"/>
        <w:adjustRightInd w:val="0"/>
        <w:ind w:left="767"/>
        <w:textAlignment w:val="baseline"/>
        <w:rPr>
          <w:rFonts w:asciiTheme="majorBidi" w:hAnsiTheme="majorBidi" w:cstheme="majorBidi"/>
          <w:u w:val="single"/>
        </w:rPr>
      </w:pPr>
    </w:p>
    <w:tbl>
      <w:tblPr>
        <w:tblStyle w:val="TableGrid"/>
        <w:bidiVisual/>
        <w:tblW w:w="7671" w:type="dxa"/>
        <w:tblInd w:w="8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3"/>
        <w:gridCol w:w="336"/>
        <w:gridCol w:w="6802"/>
      </w:tblGrid>
      <w:tr w:rsidR="00DF34EB" w:rsidRPr="00E229CA" w:rsidTr="00213C03">
        <w:trPr>
          <w:trHeight w:val="620"/>
        </w:trPr>
        <w:tc>
          <w:tcPr>
            <w:tcW w:w="533" w:type="dxa"/>
          </w:tcPr>
          <w:p w:rsidR="00DF34EB" w:rsidRPr="00E229CA" w:rsidRDefault="009509C9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lastRenderedPageBreak/>
              <w:t>أ.</w:t>
            </w:r>
          </w:p>
        </w:tc>
        <w:tc>
          <w:tcPr>
            <w:tcW w:w="7138" w:type="dxa"/>
            <w:gridSpan w:val="2"/>
          </w:tcPr>
          <w:p w:rsidR="00C75379" w:rsidRDefault="00C75379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ind w:left="69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مقدم العرض يشغل ما لا يقل عن عشرة (10) عمال مهنيين بتشغيل مباشر فقط والذين هم عمال مقدم العرض فقط. بما في ذلك داعمين في مجال الحوسبة, مرشدين ومدراء مشاريع.</w:t>
            </w:r>
          </w:p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ind w:left="69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</w:tr>
      <w:tr w:rsidR="00DF34EB" w:rsidRPr="00E229CA" w:rsidTr="00213C03">
        <w:trPr>
          <w:trHeight w:val="1338"/>
        </w:trPr>
        <w:tc>
          <w:tcPr>
            <w:tcW w:w="533" w:type="dxa"/>
          </w:tcPr>
          <w:p w:rsidR="00DF34EB" w:rsidRPr="009509C9" w:rsidRDefault="009509C9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="Tahoma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="Tahoma" w:hint="cs"/>
                <w:sz w:val="24"/>
                <w:szCs w:val="24"/>
                <w:rtl/>
                <w:lang w:bidi="ar-SA"/>
              </w:rPr>
              <w:t>ب.</w:t>
            </w:r>
          </w:p>
        </w:tc>
        <w:tc>
          <w:tcPr>
            <w:tcW w:w="7138" w:type="dxa"/>
            <w:gridSpan w:val="2"/>
          </w:tcPr>
          <w:p w:rsidR="00195878" w:rsidRDefault="00195878" w:rsidP="009509C9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لمقدم العرض خبرة لا تقل عن ثلاث (3) سنوات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بإنشاء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,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إدارة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وتشغيل لمركز دعم هاتفي 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(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CALL CENTER 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>)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لأنظمة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محوسبة لما لا يقل عن ثلاثة (3) زبائن مختلف</w:t>
            </w:r>
            <w:r w:rsidR="009509C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ين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لمقدم العرض خلال السنوات 2011, 2012, 2013. لكل زبون ما لا يقل عن مئة (100) مستخدم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لأنظمة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المساندة من قبل مقدم العرض. من اجل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إزالة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الشك يوضح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أن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الخبرة المطلوبة في هذا البند هي خبرة التنظيم وليس خبرة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أصحاب</w:t>
            </w:r>
            <w:r w:rsidR="00C75379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الوظائف في التنظيم.</w:t>
            </w:r>
          </w:p>
          <w:p w:rsidR="00DF34EB" w:rsidRPr="00A648DB" w:rsidRDefault="00DF34EB" w:rsidP="0043356C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</w:tr>
      <w:tr w:rsidR="00DF34EB" w:rsidRPr="00E229CA" w:rsidTr="00213C03">
        <w:trPr>
          <w:trHeight w:val="422"/>
        </w:trPr>
        <w:tc>
          <w:tcPr>
            <w:tcW w:w="533" w:type="dxa"/>
          </w:tcPr>
          <w:p w:rsidR="00DF34EB" w:rsidRPr="009509C9" w:rsidRDefault="009509C9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="Tahoma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="Tahoma" w:hint="cs"/>
                <w:sz w:val="24"/>
                <w:szCs w:val="24"/>
                <w:rtl/>
                <w:lang w:bidi="ar-SA"/>
              </w:rPr>
              <w:t>ج.</w:t>
            </w:r>
          </w:p>
        </w:tc>
        <w:tc>
          <w:tcPr>
            <w:tcW w:w="7138" w:type="dxa"/>
            <w:gridSpan w:val="2"/>
          </w:tcPr>
          <w:p w:rsidR="0089198B" w:rsidRDefault="0089198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لمقدم العرض عمال, الذين سيتم تشغيلهم في المشروع موضوع المناقصة, وهو ذوي خبرة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كالآتي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:</w:t>
            </w:r>
          </w:p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</w:tr>
      <w:tr w:rsidR="00DF34EB" w:rsidRPr="00E229CA" w:rsidTr="00213C03">
        <w:trPr>
          <w:trHeight w:val="563"/>
        </w:trPr>
        <w:tc>
          <w:tcPr>
            <w:tcW w:w="533" w:type="dxa"/>
          </w:tcPr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E229CA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</w:p>
        </w:tc>
        <w:tc>
          <w:tcPr>
            <w:tcW w:w="6802" w:type="dxa"/>
          </w:tcPr>
          <w:p w:rsidR="0089198B" w:rsidRDefault="00195878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داعم مسؤول </w:t>
            </w:r>
            <w:r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  <w:t>–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ذا خبرة بطول سنة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أكثر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في الموعد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الأخير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لتقديم العروض, في مجال الدعم و/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الإرشاد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بأنظمة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محوسبة.</w:t>
            </w:r>
          </w:p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</w:tr>
      <w:tr w:rsidR="00DF34EB" w:rsidRPr="00E229CA" w:rsidTr="00213C03">
        <w:trPr>
          <w:trHeight w:val="536"/>
        </w:trPr>
        <w:tc>
          <w:tcPr>
            <w:tcW w:w="533" w:type="dxa"/>
          </w:tcPr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E229CA">
              <w:rPr>
                <w:rFonts w:asciiTheme="majorBidi" w:hAnsiTheme="majorBidi" w:cstheme="majorBidi"/>
                <w:sz w:val="24"/>
                <w:szCs w:val="24"/>
                <w:rtl/>
              </w:rPr>
              <w:t>2</w:t>
            </w:r>
          </w:p>
        </w:tc>
        <w:tc>
          <w:tcPr>
            <w:tcW w:w="6802" w:type="dxa"/>
          </w:tcPr>
          <w:p w:rsidR="00195878" w:rsidRDefault="00195878" w:rsidP="00195878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داعم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/ 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مرشد </w:t>
            </w:r>
            <w:r>
              <w:rPr>
                <w:rFonts w:asciiTheme="majorBidi" w:hAnsiTheme="majorBidi" w:cstheme="majorBidi"/>
                <w:sz w:val="24"/>
                <w:szCs w:val="24"/>
                <w:rtl/>
                <w:lang w:bidi="ar-SA"/>
              </w:rPr>
              <w:t>–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ذا خبرة لا تقل عن نصف سنة في مجال الدعم و/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الإرشاد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</w:t>
            </w:r>
            <w:r w:rsidR="00B663C4"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>بأنظمة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  <w:lang w:bidi="ar-SA"/>
              </w:rPr>
              <w:t xml:space="preserve"> محوسبة.</w:t>
            </w:r>
          </w:p>
          <w:p w:rsidR="00DF34EB" w:rsidRPr="00E229CA" w:rsidRDefault="00DF34EB" w:rsidP="00213C03">
            <w:pPr>
              <w:pStyle w:val="a0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jc w:val="left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</w:tr>
    </w:tbl>
    <w:p w:rsidR="00E43A42" w:rsidRDefault="00E43A42" w:rsidP="00213C03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  <w:color w:val="000000"/>
        </w:rPr>
      </w:pPr>
      <w:r>
        <w:rPr>
          <w:rFonts w:asciiTheme="majorBidi" w:hAnsiTheme="majorBidi" w:cstheme="majorBidi" w:hint="cs"/>
          <w:color w:val="000000"/>
          <w:rtl/>
          <w:lang w:bidi="ar-SA"/>
        </w:rPr>
        <w:t xml:space="preserve">يمكن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إيجاد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وتنزيل مستندات المناقصة, مجانا, من موقع الانترنت التابع لدائرة الشراء الحكومية على عنوان: </w:t>
      </w:r>
      <w:hyperlink r:id="rId9" w:history="1">
        <w:r w:rsidRPr="00F02C78">
          <w:rPr>
            <w:rStyle w:val="Hyperlink"/>
            <w:rFonts w:asciiTheme="majorBidi" w:hAnsiTheme="majorBidi" w:cstheme="majorBidi"/>
          </w:rPr>
          <w:t>WWW.MR.GOV.IL</w:t>
        </w:r>
      </w:hyperlink>
      <w:r>
        <w:rPr>
          <w:rFonts w:asciiTheme="majorBidi" w:hAnsiTheme="majorBidi" w:cstheme="majorBidi" w:hint="cs"/>
          <w:color w:val="000000"/>
          <w:rtl/>
        </w:rPr>
        <w:t xml:space="preserve">  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تحت عنوان مناقصات </w:t>
      </w:r>
      <w:r w:rsidRPr="00E229CA">
        <w:rPr>
          <w:rFonts w:asciiTheme="majorBidi" w:hAnsiTheme="majorBidi" w:cstheme="majorBidi"/>
          <w:color w:val="000000"/>
        </w:rPr>
        <w:sym w:font="Wingdings" w:char="00E7"/>
      </w:r>
      <w:r>
        <w:rPr>
          <w:rFonts w:asciiTheme="majorBidi" w:hAnsiTheme="majorBidi" w:cstheme="majorBidi" w:hint="cs"/>
          <w:color w:val="000000"/>
          <w:rtl/>
        </w:rPr>
        <w:t xml:space="preserve"> </w:t>
      </w:r>
      <w:r>
        <w:rPr>
          <w:rFonts w:asciiTheme="majorBidi" w:hAnsiTheme="majorBidi" w:cstheme="majorBidi" w:hint="cs"/>
          <w:color w:val="000000"/>
          <w:rtl/>
          <w:lang w:bidi="ar-SA"/>
        </w:rPr>
        <w:t>مناقصة  001-2013.</w:t>
      </w:r>
    </w:p>
    <w:p w:rsidR="009509C9" w:rsidRDefault="009509C9" w:rsidP="009509C9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57"/>
        <w:jc w:val="both"/>
        <w:textAlignment w:val="baseline"/>
        <w:rPr>
          <w:rFonts w:asciiTheme="majorBidi" w:hAnsiTheme="majorBidi" w:cstheme="majorBidi"/>
          <w:color w:val="000000"/>
        </w:rPr>
      </w:pPr>
    </w:p>
    <w:p w:rsidR="00E43A42" w:rsidRDefault="00E43A42" w:rsidP="00213C03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  <w:color w:val="000000"/>
        </w:rPr>
      </w:pPr>
      <w:r>
        <w:rPr>
          <w:rFonts w:asciiTheme="majorBidi" w:hAnsiTheme="majorBidi" w:cstheme="majorBidi" w:hint="cs"/>
          <w:color w:val="000000"/>
          <w:rtl/>
          <w:lang w:bidi="ar-SA"/>
        </w:rPr>
        <w:t xml:space="preserve">يجب تقديم العرض (يشمل طبعة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الإجابة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على المناقصة على جميع ملحقاتها مع جميع المستندات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الإضافية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كما هو مطلوب في المناقصة)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إلى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صندوق المناقصات المتواجد في وزارة المالية, شارع كابلن 1, القدس, طابق 3 (بجانب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الأرشيف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), وذلك حتى موعد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أقصاه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الموعد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الأخير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لتقديم العروض </w:t>
      </w:r>
      <w:r w:rsidR="00B663C4">
        <w:rPr>
          <w:rFonts w:asciiTheme="majorBidi" w:hAnsiTheme="majorBidi" w:cstheme="majorBidi" w:hint="cs"/>
          <w:color w:val="000000"/>
          <w:rtl/>
          <w:lang w:bidi="ar-SA"/>
        </w:rPr>
        <w:t>إلى</w:t>
      </w:r>
      <w:r>
        <w:rPr>
          <w:rFonts w:asciiTheme="majorBidi" w:hAnsiTheme="majorBidi" w:cstheme="majorBidi" w:hint="cs"/>
          <w:color w:val="000000"/>
          <w:rtl/>
          <w:lang w:bidi="ar-SA"/>
        </w:rPr>
        <w:t xml:space="preserve"> صندوق المناقصات كما هو مفصل فيما يلي وفي مستندات المناقصة.</w:t>
      </w:r>
    </w:p>
    <w:p w:rsidR="009509C9" w:rsidRDefault="009509C9" w:rsidP="009509C9">
      <w:pPr>
        <w:pStyle w:val="ListParagraph"/>
        <w:rPr>
          <w:rFonts w:asciiTheme="majorBidi" w:hAnsiTheme="majorBidi" w:cstheme="majorBidi"/>
          <w:color w:val="000000"/>
          <w:rtl/>
        </w:rPr>
      </w:pPr>
    </w:p>
    <w:p w:rsidR="00E43A42" w:rsidRDefault="00E43A42" w:rsidP="00E43A42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سيتم تلقي </w:t>
      </w:r>
      <w:r w:rsidR="00B663C4">
        <w:rPr>
          <w:rFonts w:asciiTheme="majorBidi" w:hAnsiTheme="majorBidi" w:cstheme="majorBidi" w:hint="cs"/>
          <w:rtl/>
          <w:lang w:bidi="ar-SA"/>
        </w:rPr>
        <w:t>أسئلة</w:t>
      </w:r>
      <w:r>
        <w:rPr>
          <w:rFonts w:asciiTheme="majorBidi" w:hAnsiTheme="majorBidi" w:cstheme="majorBidi" w:hint="cs"/>
          <w:rtl/>
          <w:lang w:bidi="ar-SA"/>
        </w:rPr>
        <w:t xml:space="preserve"> توضيح فيما يتعلق بهذه المناقصة حتى موعد </w:t>
      </w:r>
      <w:r w:rsidR="00B663C4">
        <w:rPr>
          <w:rFonts w:asciiTheme="majorBidi" w:hAnsiTheme="majorBidi" w:cstheme="majorBidi" w:hint="cs"/>
          <w:rtl/>
          <w:lang w:bidi="ar-SA"/>
        </w:rPr>
        <w:t>أقصاه</w:t>
      </w:r>
      <w:r>
        <w:rPr>
          <w:rFonts w:asciiTheme="majorBidi" w:hAnsiTheme="majorBidi" w:cstheme="majorBidi" w:hint="cs"/>
          <w:rtl/>
          <w:lang w:bidi="ar-SA"/>
        </w:rPr>
        <w:t xml:space="preserve"> 7 </w:t>
      </w:r>
      <w:r w:rsidR="00B663C4">
        <w:rPr>
          <w:rFonts w:asciiTheme="majorBidi" w:hAnsiTheme="majorBidi" w:cstheme="majorBidi" w:hint="cs"/>
          <w:rtl/>
          <w:lang w:bidi="ar-SA"/>
        </w:rPr>
        <w:t>أغسطس</w:t>
      </w:r>
      <w:r>
        <w:rPr>
          <w:rFonts w:asciiTheme="majorBidi" w:hAnsiTheme="majorBidi" w:cstheme="majorBidi" w:hint="cs"/>
          <w:rtl/>
          <w:lang w:bidi="ar-SA"/>
        </w:rPr>
        <w:t xml:space="preserve"> 2014, الساعة 13:00. لن يتم تلقي </w:t>
      </w:r>
      <w:r w:rsidR="00B663C4">
        <w:rPr>
          <w:rFonts w:asciiTheme="majorBidi" w:hAnsiTheme="majorBidi" w:cstheme="majorBidi" w:hint="cs"/>
          <w:rtl/>
          <w:lang w:bidi="ar-SA"/>
        </w:rPr>
        <w:t>أسئلة</w:t>
      </w:r>
      <w:r>
        <w:rPr>
          <w:rFonts w:asciiTheme="majorBidi" w:hAnsiTheme="majorBidi" w:cstheme="majorBidi" w:hint="cs"/>
          <w:rtl/>
          <w:lang w:bidi="ar-SA"/>
        </w:rPr>
        <w:t xml:space="preserve"> توضيح بعد هذا الموعد.</w:t>
      </w:r>
    </w:p>
    <w:p w:rsidR="009509C9" w:rsidRDefault="009509C9" w:rsidP="009509C9">
      <w:pPr>
        <w:pStyle w:val="ListParagraph"/>
        <w:rPr>
          <w:rFonts w:asciiTheme="majorBidi" w:hAnsiTheme="majorBidi" w:cstheme="majorBidi"/>
          <w:rtl/>
        </w:rPr>
      </w:pPr>
    </w:p>
    <w:p w:rsidR="009509C9" w:rsidRDefault="009509C9" w:rsidP="009509C9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57"/>
        <w:jc w:val="both"/>
        <w:textAlignment w:val="baseline"/>
        <w:rPr>
          <w:rFonts w:asciiTheme="majorBidi" w:hAnsiTheme="majorBidi" w:cstheme="majorBidi"/>
        </w:rPr>
      </w:pPr>
    </w:p>
    <w:p w:rsidR="00E43A42" w:rsidRDefault="00E43A42" w:rsidP="0043356C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سيتم تقديم عروض المناقصة كما هو مفصل في مستندات المناقصة, وحتى موعد </w:t>
      </w:r>
      <w:r w:rsidR="00B663C4">
        <w:rPr>
          <w:rFonts w:asciiTheme="majorBidi" w:hAnsiTheme="majorBidi" w:cstheme="majorBidi" w:hint="cs"/>
          <w:rtl/>
          <w:lang w:bidi="ar-SA"/>
        </w:rPr>
        <w:t>أقصاه</w:t>
      </w:r>
      <w:r>
        <w:rPr>
          <w:rFonts w:asciiTheme="majorBidi" w:hAnsiTheme="majorBidi" w:cstheme="majorBidi" w:hint="cs"/>
          <w:rtl/>
          <w:lang w:bidi="ar-SA"/>
        </w:rPr>
        <w:t xml:space="preserve"> 23 </w:t>
      </w:r>
      <w:r w:rsidR="00B663C4">
        <w:rPr>
          <w:rFonts w:asciiTheme="majorBidi" w:hAnsiTheme="majorBidi" w:cstheme="majorBidi" w:hint="cs"/>
          <w:rtl/>
          <w:lang w:bidi="ar-SA"/>
        </w:rPr>
        <w:t>أكتوبر</w:t>
      </w:r>
      <w:r>
        <w:rPr>
          <w:rFonts w:asciiTheme="majorBidi" w:hAnsiTheme="majorBidi" w:cstheme="majorBidi" w:hint="cs"/>
          <w:rtl/>
          <w:lang w:bidi="ar-SA"/>
        </w:rPr>
        <w:t xml:space="preserve"> 2014 الساعة 13:00.</w:t>
      </w:r>
    </w:p>
    <w:p w:rsidR="009509C9" w:rsidRDefault="009509C9" w:rsidP="009509C9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57"/>
        <w:jc w:val="both"/>
        <w:textAlignment w:val="baseline"/>
        <w:rPr>
          <w:rFonts w:asciiTheme="majorBidi" w:hAnsiTheme="majorBidi" w:cstheme="majorBidi"/>
        </w:rPr>
      </w:pPr>
    </w:p>
    <w:p w:rsidR="00E43A42" w:rsidRDefault="00E43A42" w:rsidP="00E43A42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للاتصال فيما يتعلق بهذه المناقصة يمكن التوجه </w:t>
      </w:r>
      <w:r w:rsidR="00B663C4">
        <w:rPr>
          <w:rFonts w:asciiTheme="majorBidi" w:hAnsiTheme="majorBidi" w:cstheme="majorBidi" w:hint="cs"/>
          <w:rtl/>
          <w:lang w:bidi="ar-SA"/>
        </w:rPr>
        <w:t>إلى</w:t>
      </w:r>
      <w:r>
        <w:rPr>
          <w:rFonts w:asciiTheme="majorBidi" w:hAnsiTheme="majorBidi" w:cstheme="majorBidi" w:hint="cs"/>
          <w:rtl/>
          <w:lang w:bidi="ar-SA"/>
        </w:rPr>
        <w:t xml:space="preserve"> زهافا فور, على هاتف: </w:t>
      </w:r>
      <w:r w:rsidRPr="00E229CA">
        <w:rPr>
          <w:rFonts w:asciiTheme="majorBidi" w:hAnsiTheme="majorBidi" w:cstheme="majorBidi"/>
          <w:rtl/>
        </w:rPr>
        <w:t>02-5012411</w:t>
      </w:r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rtl/>
          <w:lang w:bidi="ar-SA"/>
        </w:rPr>
        <w:t xml:space="preserve">بريد الكتروني </w:t>
      </w:r>
      <w:hyperlink r:id="rId10" w:history="1">
        <w:r w:rsidRPr="00E229CA">
          <w:rPr>
            <w:rStyle w:val="Hyperlink"/>
            <w:rFonts w:asciiTheme="majorBidi" w:hAnsiTheme="majorBidi" w:cstheme="majorBidi"/>
          </w:rPr>
          <w:t>zahavap@mof.gov.il</w:t>
        </w:r>
      </w:hyperlink>
      <w:r w:rsidR="009509C9">
        <w:rPr>
          <w:rFonts w:asciiTheme="majorBidi" w:hAnsiTheme="majorBidi" w:cstheme="majorBidi" w:hint="cs"/>
          <w:rtl/>
        </w:rPr>
        <w:t>.</w:t>
      </w:r>
    </w:p>
    <w:p w:rsidR="009509C9" w:rsidRDefault="009509C9" w:rsidP="009509C9">
      <w:pPr>
        <w:pStyle w:val="ListParagraph"/>
        <w:rPr>
          <w:rFonts w:asciiTheme="majorBidi" w:hAnsiTheme="majorBidi" w:cstheme="majorBidi"/>
          <w:rtl/>
        </w:rPr>
      </w:pPr>
    </w:p>
    <w:p w:rsidR="009509C9" w:rsidRDefault="009509C9" w:rsidP="009509C9">
      <w:pPr>
        <w:widowControl w:val="0"/>
        <w:tabs>
          <w:tab w:val="left" w:pos="7842"/>
        </w:tabs>
        <w:overflowPunct w:val="0"/>
        <w:autoSpaceDE w:val="0"/>
        <w:autoSpaceDN w:val="0"/>
        <w:adjustRightInd w:val="0"/>
        <w:ind w:left="357"/>
        <w:jc w:val="both"/>
        <w:textAlignment w:val="baseline"/>
        <w:rPr>
          <w:rFonts w:asciiTheme="majorBidi" w:hAnsiTheme="majorBidi" w:cstheme="majorBidi"/>
        </w:rPr>
      </w:pPr>
    </w:p>
    <w:p w:rsidR="00E43A42" w:rsidRDefault="00E43A42" w:rsidP="00E43A42">
      <w:pPr>
        <w:widowControl w:val="0"/>
        <w:numPr>
          <w:ilvl w:val="0"/>
          <w:numId w:val="4"/>
        </w:numPr>
        <w:tabs>
          <w:tab w:val="clear" w:pos="720"/>
          <w:tab w:val="num" w:pos="360"/>
          <w:tab w:val="left" w:pos="7842"/>
        </w:tabs>
        <w:overflowPunct w:val="0"/>
        <w:autoSpaceDE w:val="0"/>
        <w:autoSpaceDN w:val="0"/>
        <w:adjustRightInd w:val="0"/>
        <w:ind w:left="357" w:hanging="397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SA"/>
        </w:rPr>
        <w:t xml:space="preserve">ويوضح, تعليمات كراسة المناقصة والمصطلحات المفصلة بها تتغلب على كل ما هو مذكور في هذا </w:t>
      </w:r>
      <w:r w:rsidR="00B663C4">
        <w:rPr>
          <w:rFonts w:asciiTheme="majorBidi" w:hAnsiTheme="majorBidi" w:cstheme="majorBidi" w:hint="cs"/>
          <w:rtl/>
          <w:lang w:bidi="ar-SA"/>
        </w:rPr>
        <w:t>الإعلان</w:t>
      </w:r>
      <w:r>
        <w:rPr>
          <w:rFonts w:asciiTheme="majorBidi" w:hAnsiTheme="majorBidi" w:cstheme="majorBidi" w:hint="cs"/>
          <w:rtl/>
          <w:lang w:bidi="ar-SA"/>
        </w:rPr>
        <w:t>.</w:t>
      </w:r>
      <w:r>
        <w:rPr>
          <w:rFonts w:asciiTheme="majorBidi" w:hAnsiTheme="majorBidi" w:cstheme="majorBidi"/>
          <w:rtl/>
          <w:lang w:bidi="ar-SA"/>
        </w:rPr>
        <w:br/>
      </w:r>
    </w:p>
    <w:p w:rsidR="00444075" w:rsidRPr="00E229CA" w:rsidRDefault="00444075" w:rsidP="00213C03">
      <w:pPr>
        <w:rPr>
          <w:rFonts w:asciiTheme="majorBidi" w:hAnsiTheme="majorBidi" w:cstheme="majorBidi"/>
        </w:rPr>
      </w:pPr>
    </w:p>
    <w:sectPr w:rsidR="00444075" w:rsidRPr="00E229CA" w:rsidSect="004C1CCE">
      <w:headerReference w:type="default" r:id="rId11"/>
      <w:footerReference w:type="default" r:id="rId12"/>
      <w:headerReference w:type="first" r:id="rId13"/>
      <w:pgSz w:w="11906" w:h="16838" w:code="9"/>
      <w:pgMar w:top="1616" w:right="1826" w:bottom="1440" w:left="1800" w:header="709" w:footer="709" w:gutter="0"/>
      <w:pgBorders w:offsetFrom="page">
        <w:top w:val="single" w:sz="8" w:space="24" w:color="C0504D"/>
      </w:pgBorders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A3E" w:rsidRDefault="000C6A3E" w:rsidP="009947B1">
      <w:r>
        <w:separator/>
      </w:r>
    </w:p>
  </w:endnote>
  <w:endnote w:type="continuationSeparator" w:id="0">
    <w:p w:rsidR="000C6A3E" w:rsidRDefault="000C6A3E" w:rsidP="00994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E25" w:rsidRDefault="004A17DD">
    <w:pPr>
      <w:pStyle w:val="Footer"/>
      <w:numPr>
        <w:ilvl w:val="0"/>
        <w:numId w:val="0"/>
      </w:numPr>
      <w:pBdr>
        <w:top w:val="single" w:sz="4" w:space="1" w:color="auto"/>
      </w:pBdr>
      <w:tabs>
        <w:tab w:val="clear" w:pos="4153"/>
        <w:tab w:val="clear" w:pos="8306"/>
      </w:tabs>
      <w:spacing w:before="0"/>
      <w:ind w:right="0"/>
      <w:jc w:val="center"/>
      <w:rPr>
        <w:sz w:val="20"/>
        <w:szCs w:val="20"/>
        <w:rtl/>
      </w:rPr>
    </w:pPr>
    <w:r>
      <w:rPr>
        <w:sz w:val="20"/>
        <w:szCs w:val="20"/>
        <w:rtl/>
      </w:rPr>
      <w:t xml:space="preserve">- מסמך זה הוא רכוש </w:t>
    </w:r>
    <w:r w:rsidR="004C5B02">
      <w:fldChar w:fldCharType="begin"/>
    </w:r>
    <w:r w:rsidR="00C71A2F">
      <w:instrText xml:space="preserve"> DOCPROPERTY "Company"  \* MERGEFORMAT </w:instrText>
    </w:r>
    <w:r w:rsidR="004C5B02">
      <w:fldChar w:fldCharType="end"/>
    </w:r>
    <w:r>
      <w:rPr>
        <w:sz w:val="20"/>
        <w:szCs w:val="20"/>
        <w:rtl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A3E" w:rsidRDefault="000C6A3E" w:rsidP="009947B1">
      <w:r>
        <w:separator/>
      </w:r>
    </w:p>
  </w:footnote>
  <w:footnote w:type="continuationSeparator" w:id="0">
    <w:p w:rsidR="000C6A3E" w:rsidRDefault="000C6A3E" w:rsidP="009947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E25" w:rsidRPr="00C66653" w:rsidRDefault="00B552CD" w:rsidP="00B552CD">
    <w:pPr>
      <w:pStyle w:val="Footer"/>
      <w:numPr>
        <w:ilvl w:val="0"/>
        <w:numId w:val="0"/>
      </w:numPr>
      <w:tabs>
        <w:tab w:val="clear" w:pos="4153"/>
        <w:tab w:val="clear" w:pos="8306"/>
        <w:tab w:val="center" w:pos="4184"/>
        <w:tab w:val="right" w:pos="8787"/>
      </w:tabs>
      <w:spacing w:before="0"/>
      <w:ind w:right="0"/>
      <w:jc w:val="center"/>
      <w:rPr>
        <w:b/>
        <w:bCs/>
        <w:sz w:val="22"/>
        <w:szCs w:val="22"/>
        <w:rtl/>
      </w:rPr>
    </w:pPr>
    <w:bookmarkStart w:id="1" w:name="כותרת_עמוד_ראשון"/>
    <w:bookmarkEnd w:id="1"/>
    <w:r>
      <w:rPr>
        <w:rFonts w:hint="cs"/>
        <w:b/>
        <w:bCs/>
        <w:sz w:val="22"/>
        <w:szCs w:val="22"/>
        <w:rtl/>
      </w:rPr>
      <w:t>מטה התיקשוב הממשלתי משרד האוצר</w:t>
    </w:r>
  </w:p>
  <w:p w:rsidR="00DB5E25" w:rsidRPr="00C66653" w:rsidRDefault="004A17DD" w:rsidP="00917EA2">
    <w:pPr>
      <w:pStyle w:val="Footer"/>
      <w:numPr>
        <w:ilvl w:val="0"/>
        <w:numId w:val="0"/>
      </w:numPr>
      <w:tabs>
        <w:tab w:val="clear" w:pos="4153"/>
        <w:tab w:val="clear" w:pos="8306"/>
        <w:tab w:val="center" w:pos="4184"/>
        <w:tab w:val="right" w:pos="8787"/>
      </w:tabs>
      <w:spacing w:before="0"/>
      <w:ind w:right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 </w:t>
    </w:r>
    <w:r w:rsidR="00B552CD">
      <w:rPr>
        <w:rFonts w:hint="cs"/>
        <w:b/>
        <w:bCs/>
        <w:sz w:val="20"/>
        <w:szCs w:val="20"/>
        <w:rtl/>
      </w:rPr>
      <w:t xml:space="preserve"> 2013-001</w:t>
    </w:r>
  </w:p>
  <w:p w:rsidR="00DB5E25" w:rsidRDefault="004A17DD" w:rsidP="00C66653">
    <w:pPr>
      <w:pStyle w:val="Footer"/>
      <w:numPr>
        <w:ilvl w:val="0"/>
        <w:numId w:val="0"/>
      </w:numPr>
      <w:pBdr>
        <w:bottom w:val="single" w:sz="4" w:space="1" w:color="auto"/>
      </w:pBdr>
      <w:tabs>
        <w:tab w:val="clear" w:pos="4153"/>
        <w:tab w:val="clear" w:pos="8306"/>
        <w:tab w:val="center" w:pos="4184"/>
        <w:tab w:val="right" w:pos="9044"/>
      </w:tabs>
      <w:spacing w:before="0" w:after="120"/>
      <w:ind w:right="0"/>
      <w:jc w:val="center"/>
      <w:rPr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="004C5B02" w:rsidRPr="006B0E5B">
      <w:rPr>
        <w:b/>
        <w:bCs/>
        <w:sz w:val="20"/>
        <w:szCs w:val="20"/>
        <w:rtl/>
      </w:rPr>
      <w:fldChar w:fldCharType="begin"/>
    </w:r>
    <w:r w:rsidRPr="006B0E5B">
      <w:rPr>
        <w:b/>
        <w:bCs/>
        <w:sz w:val="20"/>
        <w:szCs w:val="20"/>
      </w:rPr>
      <w:instrText>PAGE</w:instrText>
    </w:r>
    <w:r w:rsidR="004C5B02" w:rsidRPr="006B0E5B">
      <w:rPr>
        <w:b/>
        <w:bCs/>
        <w:sz w:val="20"/>
        <w:szCs w:val="20"/>
        <w:rtl/>
      </w:rPr>
      <w:fldChar w:fldCharType="separate"/>
    </w:r>
    <w:r w:rsidR="00C84748">
      <w:rPr>
        <w:b/>
        <w:bCs/>
        <w:sz w:val="20"/>
        <w:szCs w:val="20"/>
        <w:rtl/>
      </w:rPr>
      <w:t>2</w:t>
    </w:r>
    <w:r w:rsidR="004C5B02" w:rsidRPr="006B0E5B">
      <w:rPr>
        <w:b/>
        <w:bCs/>
        <w:sz w:val="20"/>
        <w:szCs w:val="20"/>
        <w:rtl/>
      </w:rPr>
      <w:fldChar w:fldCharType="end"/>
    </w:r>
    <w:r w:rsidRPr="006B0E5B">
      <w:rPr>
        <w:b/>
        <w:bCs/>
        <w:sz w:val="20"/>
        <w:szCs w:val="20"/>
        <w:rtl/>
      </w:rPr>
      <w:t xml:space="preserve"> מתוך</w:t>
    </w:r>
    <w:r w:rsidR="000C6A3E">
      <w:fldChar w:fldCharType="begin"/>
    </w:r>
    <w:r w:rsidR="000C6A3E">
      <w:instrText xml:space="preserve"> NUMPAGES  \* Arabic  \* MERGEFORMAT </w:instrText>
    </w:r>
    <w:r w:rsidR="000C6A3E">
      <w:fldChar w:fldCharType="separate"/>
    </w:r>
    <w:r w:rsidR="00C84748" w:rsidRPr="00C84748">
      <w:rPr>
        <w:b/>
        <w:bCs/>
        <w:sz w:val="20"/>
        <w:szCs w:val="20"/>
      </w:rPr>
      <w:t>2</w:t>
    </w:r>
    <w:r w:rsidR="000C6A3E">
      <w:rPr>
        <w:b/>
        <w:bCs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E25" w:rsidRDefault="000C6A3E">
    <w:pPr>
      <w:pStyle w:val="Header"/>
      <w:spacing w:before="0"/>
      <w:jc w:val="left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C34A80A4"/>
    <w:lvl w:ilvl="0">
      <w:start w:val="1"/>
      <w:numFmt w:val="bullet"/>
      <w:pStyle w:val="Footer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1">
    <w:nsid w:val="11384C65"/>
    <w:multiLevelType w:val="hybridMultilevel"/>
    <w:tmpl w:val="C5CE13D0"/>
    <w:lvl w:ilvl="0" w:tplc="2946EDA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75F26A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FA6E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FEA28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00E6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A2AE6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3895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59A8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3420A0"/>
    <w:multiLevelType w:val="multilevel"/>
    <w:tmpl w:val="8B14E94A"/>
    <w:lvl w:ilvl="0"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1260"/>
        </w:tabs>
        <w:ind w:left="1260" w:hanging="720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5CCD7579"/>
    <w:multiLevelType w:val="singleLevel"/>
    <w:tmpl w:val="AB64ABE6"/>
    <w:lvl w:ilvl="0">
      <w:start w:val="1"/>
      <w:numFmt w:val="decimal"/>
      <w:pStyle w:val="RonnyBase"/>
      <w:lvlText w:val="%1)"/>
      <w:lvlJc w:val="left"/>
      <w:pPr>
        <w:tabs>
          <w:tab w:val="num" w:pos="1040"/>
        </w:tabs>
        <w:ind w:left="1040" w:right="1040" w:hanging="360"/>
      </w:pPr>
      <w:rPr>
        <w:rFonts w:hint="cs"/>
      </w:rPr>
    </w:lvl>
  </w:abstractNum>
  <w:abstractNum w:abstractNumId="4">
    <w:nsid w:val="6C5965A7"/>
    <w:multiLevelType w:val="multilevel"/>
    <w:tmpl w:val="B3A41316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7522726D"/>
    <w:multiLevelType w:val="multilevel"/>
    <w:tmpl w:val="49C2EC5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77A55342"/>
    <w:multiLevelType w:val="hybridMultilevel"/>
    <w:tmpl w:val="97B2F526"/>
    <w:lvl w:ilvl="0" w:tplc="2946EDA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7270C8D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5F26A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FA6E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FEA28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00E6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A2AE6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3895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59A8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F744D2B"/>
    <w:multiLevelType w:val="hybridMultilevel"/>
    <w:tmpl w:val="0C4E82B2"/>
    <w:lvl w:ilvl="0" w:tplc="8B22F910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/>
        <w:color w:val="auto"/>
        <w:sz w:val="22"/>
        <w:szCs w:val="22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C45"/>
    <w:rsid w:val="00035B0E"/>
    <w:rsid w:val="00082B1F"/>
    <w:rsid w:val="000B5687"/>
    <w:rsid w:val="000C6A3E"/>
    <w:rsid w:val="000D3293"/>
    <w:rsid w:val="00104D29"/>
    <w:rsid w:val="00107C9C"/>
    <w:rsid w:val="00195878"/>
    <w:rsid w:val="001D2C45"/>
    <w:rsid w:val="00213C03"/>
    <w:rsid w:val="002178B7"/>
    <w:rsid w:val="00227A46"/>
    <w:rsid w:val="002718A0"/>
    <w:rsid w:val="002734C4"/>
    <w:rsid w:val="002A711F"/>
    <w:rsid w:val="002B35CB"/>
    <w:rsid w:val="002D3E9D"/>
    <w:rsid w:val="002F06BB"/>
    <w:rsid w:val="00317DFF"/>
    <w:rsid w:val="00347154"/>
    <w:rsid w:val="00365605"/>
    <w:rsid w:val="00366D9A"/>
    <w:rsid w:val="00387F59"/>
    <w:rsid w:val="003F6465"/>
    <w:rsid w:val="00403AD4"/>
    <w:rsid w:val="0043356C"/>
    <w:rsid w:val="00444075"/>
    <w:rsid w:val="00480768"/>
    <w:rsid w:val="004A17DD"/>
    <w:rsid w:val="004C5B02"/>
    <w:rsid w:val="005B595D"/>
    <w:rsid w:val="005D3335"/>
    <w:rsid w:val="005E56EC"/>
    <w:rsid w:val="006233C4"/>
    <w:rsid w:val="006268D7"/>
    <w:rsid w:val="006D38BC"/>
    <w:rsid w:val="007255EC"/>
    <w:rsid w:val="00760586"/>
    <w:rsid w:val="0077180D"/>
    <w:rsid w:val="0078517E"/>
    <w:rsid w:val="007D19C8"/>
    <w:rsid w:val="007D62E5"/>
    <w:rsid w:val="0088209E"/>
    <w:rsid w:val="0089198B"/>
    <w:rsid w:val="008A56CF"/>
    <w:rsid w:val="008E3F64"/>
    <w:rsid w:val="008E68F7"/>
    <w:rsid w:val="00917EA2"/>
    <w:rsid w:val="009308FC"/>
    <w:rsid w:val="00946535"/>
    <w:rsid w:val="009509C9"/>
    <w:rsid w:val="009517AF"/>
    <w:rsid w:val="009530C7"/>
    <w:rsid w:val="00963A91"/>
    <w:rsid w:val="009812FF"/>
    <w:rsid w:val="00985EF6"/>
    <w:rsid w:val="009947B1"/>
    <w:rsid w:val="009A0200"/>
    <w:rsid w:val="009D3A82"/>
    <w:rsid w:val="009E5353"/>
    <w:rsid w:val="00A33E8D"/>
    <w:rsid w:val="00A648DB"/>
    <w:rsid w:val="00A862B2"/>
    <w:rsid w:val="00A90FDD"/>
    <w:rsid w:val="00B014DC"/>
    <w:rsid w:val="00B552CD"/>
    <w:rsid w:val="00B663C4"/>
    <w:rsid w:val="00B74F72"/>
    <w:rsid w:val="00BB757F"/>
    <w:rsid w:val="00BE2529"/>
    <w:rsid w:val="00BE5BEE"/>
    <w:rsid w:val="00C71A2F"/>
    <w:rsid w:val="00C75379"/>
    <w:rsid w:val="00C84748"/>
    <w:rsid w:val="00CB3FDB"/>
    <w:rsid w:val="00CC25E6"/>
    <w:rsid w:val="00CF01E6"/>
    <w:rsid w:val="00CF56C6"/>
    <w:rsid w:val="00D00339"/>
    <w:rsid w:val="00D14CD5"/>
    <w:rsid w:val="00D67F80"/>
    <w:rsid w:val="00DA011B"/>
    <w:rsid w:val="00DC6B4F"/>
    <w:rsid w:val="00DD0010"/>
    <w:rsid w:val="00DD3EC8"/>
    <w:rsid w:val="00DF3359"/>
    <w:rsid w:val="00DF34EB"/>
    <w:rsid w:val="00E229CA"/>
    <w:rsid w:val="00E43A42"/>
    <w:rsid w:val="00E542DE"/>
    <w:rsid w:val="00E570E5"/>
    <w:rsid w:val="00E67E16"/>
    <w:rsid w:val="00E804E4"/>
    <w:rsid w:val="00E97F12"/>
    <w:rsid w:val="00ED3BD2"/>
    <w:rsid w:val="00F01B63"/>
    <w:rsid w:val="00F15F83"/>
    <w:rsid w:val="00F526D4"/>
    <w:rsid w:val="00F77DBC"/>
    <w:rsid w:val="00F966AA"/>
    <w:rsid w:val="00FC47F0"/>
    <w:rsid w:val="00FF1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D2C4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2"/>
    <w:uiPriority w:val="9"/>
    <w:semiHidden/>
    <w:unhideWhenUsed/>
    <w:qFormat/>
    <w:rsid w:val="001D2C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">
    <w:name w:val="ממוספר 3 תו"/>
    <w:basedOn w:val="Normal"/>
    <w:next w:val="Normal"/>
    <w:link w:val="30"/>
    <w:qFormat/>
    <w:rsid w:val="00035B0E"/>
    <w:pPr>
      <w:widowControl w:val="0"/>
      <w:tabs>
        <w:tab w:val="left" w:pos="1192"/>
      </w:tabs>
      <w:spacing w:before="120" w:after="60" w:line="360" w:lineRule="auto"/>
      <w:jc w:val="both"/>
      <w:outlineLvl w:val="2"/>
    </w:pPr>
    <w:rPr>
      <w:rFonts w:cs="David"/>
    </w:rPr>
  </w:style>
  <w:style w:type="character" w:customStyle="1" w:styleId="30">
    <w:name w:val="ממוספר 3 תו תו"/>
    <w:link w:val="3"/>
    <w:rsid w:val="00035B0E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1"/>
    <w:rsid w:val="001D2C45"/>
    <w:pPr>
      <w:numPr>
        <w:numId w:val="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1">
    <w:name w:val="כותרת תחתונה תו"/>
    <w:aliases w:val="Footer תו"/>
    <w:basedOn w:val="DefaultParagraphFont"/>
    <w:link w:val="Footer"/>
    <w:rsid w:val="001D2C45"/>
    <w:rPr>
      <w:rFonts w:ascii="Times New Roman" w:eastAsia="Times New Roman" w:hAnsi="Times New Roman" w:cs="David"/>
      <w:noProof/>
      <w:sz w:val="24"/>
      <w:szCs w:val="24"/>
    </w:rPr>
  </w:style>
  <w:style w:type="paragraph" w:styleId="Header">
    <w:name w:val="header"/>
    <w:basedOn w:val="Normal"/>
    <w:link w:val="a2"/>
    <w:uiPriority w:val="99"/>
    <w:rsid w:val="001D2C45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2">
    <w:name w:val="כותרת עליונה תו"/>
    <w:aliases w:val="Header תו"/>
    <w:basedOn w:val="DefaultParagraphFont"/>
    <w:link w:val="Header"/>
    <w:uiPriority w:val="99"/>
    <w:rsid w:val="001D2C45"/>
    <w:rPr>
      <w:rFonts w:ascii="Times New Roman" w:eastAsia="Times New Roman" w:hAnsi="Times New Roman" w:cs="Times New Roman"/>
      <w:noProof/>
      <w:sz w:val="24"/>
      <w:szCs w:val="24"/>
    </w:rPr>
  </w:style>
  <w:style w:type="character" w:styleId="Hyperlink">
    <w:name w:val="Hyperlink"/>
    <w:uiPriority w:val="99"/>
    <w:rsid w:val="001D2C45"/>
    <w:rPr>
      <w:rFonts w:ascii="Times New Roman" w:hAnsi="Times New Roman" w:cs="Times New Roman"/>
      <w:color w:val="0000FF"/>
      <w:u w:val="single"/>
    </w:rPr>
  </w:style>
  <w:style w:type="paragraph" w:customStyle="1" w:styleId="a3">
    <w:name w:val="כותרת נושא"/>
    <w:basedOn w:val="Subtitle"/>
    <w:rsid w:val="001D2C45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i w:val="0"/>
      <w:iCs w:val="0"/>
      <w:color w:val="auto"/>
      <w:spacing w:val="70"/>
      <w:sz w:val="32"/>
      <w:szCs w:val="32"/>
    </w:rPr>
  </w:style>
  <w:style w:type="paragraph" w:styleId="ListParagraph">
    <w:name w:val="List Paragraph"/>
    <w:basedOn w:val="Normal"/>
    <w:uiPriority w:val="99"/>
    <w:rsid w:val="001D2C45"/>
    <w:pPr>
      <w:ind w:left="720"/>
    </w:pPr>
  </w:style>
  <w:style w:type="paragraph" w:customStyle="1" w:styleId="a4">
    <w:name w:val="כותרת ללא מספור"/>
    <w:basedOn w:val="Heading2"/>
    <w:link w:val="a5"/>
    <w:rsid w:val="001D2C45"/>
    <w:pPr>
      <w:tabs>
        <w:tab w:val="left" w:pos="767"/>
      </w:tabs>
      <w:spacing w:before="0" w:after="120"/>
      <w:ind w:left="357"/>
      <w:jc w:val="both"/>
    </w:pPr>
    <w:rPr>
      <w:rFonts w:ascii="Times New Roman" w:eastAsia="Times New Roman" w:hAnsi="Times New Roman" w:cs="Times New Roman"/>
      <w:color w:val="auto"/>
      <w:sz w:val="36"/>
      <w:szCs w:val="36"/>
    </w:rPr>
  </w:style>
  <w:style w:type="character" w:customStyle="1" w:styleId="a5">
    <w:name w:val="כותרת ללא מספור תו"/>
    <w:basedOn w:val="DefaultParagraphFont"/>
    <w:link w:val="a4"/>
    <w:rsid w:val="001D2C45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Subtitle">
    <w:name w:val="Subtitle"/>
    <w:basedOn w:val="Normal"/>
    <w:next w:val="Normal"/>
    <w:link w:val="a6"/>
    <w:uiPriority w:val="11"/>
    <w:qFormat/>
    <w:rsid w:val="001D2C4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כותרת משנה תו"/>
    <w:basedOn w:val="DefaultParagraphFont"/>
    <w:link w:val="Subtitle"/>
    <w:uiPriority w:val="11"/>
    <w:rsid w:val="001D2C4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2">
    <w:name w:val="כותרת 2 תו"/>
    <w:basedOn w:val="DefaultParagraphFont"/>
    <w:link w:val="Heading2"/>
    <w:uiPriority w:val="9"/>
    <w:semiHidden/>
    <w:rsid w:val="001D2C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a7"/>
    <w:uiPriority w:val="99"/>
    <w:semiHidden/>
    <w:unhideWhenUsed/>
    <w:rsid w:val="00E570E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DefaultParagraphFont"/>
    <w:link w:val="BalloonText"/>
    <w:uiPriority w:val="99"/>
    <w:semiHidden/>
    <w:rsid w:val="00E570E5"/>
    <w:rPr>
      <w:rFonts w:ascii="Tahoma" w:eastAsia="Times New Roman" w:hAnsi="Tahoma" w:cs="Tahoma"/>
      <w:sz w:val="16"/>
      <w:szCs w:val="16"/>
    </w:rPr>
  </w:style>
  <w:style w:type="paragraph" w:customStyle="1" w:styleId="a8">
    <w:name w:val="תו תו תו תו תו תו תו תו תו תו תו תו תו תו תו תו תו תו תו תו תו תו תו תו תו תו תו תו תו תו תו תו תו תו תו תו תו תו תו תו תו תו"/>
    <w:basedOn w:val="Normal"/>
    <w:rsid w:val="005B595D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character" w:styleId="CommentReference">
    <w:name w:val="annotation reference"/>
    <w:uiPriority w:val="99"/>
    <w:semiHidden/>
    <w:rsid w:val="00DF34EB"/>
    <w:rPr>
      <w:sz w:val="16"/>
      <w:szCs w:val="16"/>
    </w:rPr>
  </w:style>
  <w:style w:type="paragraph" w:customStyle="1" w:styleId="a">
    <w:name w:val="טקסט סעיף"/>
    <w:basedOn w:val="Normal"/>
    <w:rsid w:val="00DF34EB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Normal"/>
    <w:rsid w:val="00DF34EB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DF34EB"/>
    <w:pPr>
      <w:numPr>
        <w:ilvl w:val="3"/>
      </w:numPr>
    </w:pPr>
  </w:style>
  <w:style w:type="paragraph" w:customStyle="1" w:styleId="211111">
    <w:name w:val="תת סעיף2 1.1.1.1.1"/>
    <w:basedOn w:val="1"/>
    <w:rsid w:val="00DF34EB"/>
    <w:pPr>
      <w:numPr>
        <w:ilvl w:val="4"/>
      </w:numPr>
    </w:pPr>
  </w:style>
  <w:style w:type="paragraph" w:styleId="CommentText">
    <w:name w:val="annotation text"/>
    <w:basedOn w:val="Normal"/>
    <w:link w:val="a9"/>
    <w:uiPriority w:val="99"/>
    <w:semiHidden/>
    <w:unhideWhenUsed/>
    <w:rsid w:val="007D62E5"/>
    <w:rPr>
      <w:sz w:val="20"/>
      <w:szCs w:val="20"/>
    </w:rPr>
  </w:style>
  <w:style w:type="character" w:customStyle="1" w:styleId="a9">
    <w:name w:val="טקסט הערה תו"/>
    <w:basedOn w:val="DefaultParagraphFont"/>
    <w:link w:val="CommentText"/>
    <w:uiPriority w:val="99"/>
    <w:semiHidden/>
    <w:rsid w:val="007D62E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aa"/>
    <w:uiPriority w:val="99"/>
    <w:semiHidden/>
    <w:unhideWhenUsed/>
    <w:rsid w:val="007D62E5"/>
    <w:rPr>
      <w:b/>
      <w:bCs/>
    </w:rPr>
  </w:style>
  <w:style w:type="character" w:customStyle="1" w:styleId="aa">
    <w:name w:val="נושא הערה תו"/>
    <w:basedOn w:val="a9"/>
    <w:link w:val="CommentSubject"/>
    <w:uiPriority w:val="99"/>
    <w:semiHidden/>
    <w:rsid w:val="007D62E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229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">
    <w:name w:val="תו תו תו תו תו תו תו תו תו תו תו תו תו תו תו תו תו תו תו תו תו תו תו תו תו תו תו תו תו תו תו תו תו תו תו תו תו תו תו תו תו תו"/>
    <w:basedOn w:val="Normal"/>
    <w:rsid w:val="00CB3FDB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RonnyBase">
    <w:name w:val="RonnyBase"/>
    <w:uiPriority w:val="99"/>
    <w:rsid w:val="00E97F12"/>
    <w:pPr>
      <w:keepLines/>
      <w:numPr>
        <w:numId w:val="8"/>
      </w:numPr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table" w:styleId="LightList-Accent5">
    <w:name w:val="Light List Accent 5"/>
    <w:basedOn w:val="TableNormal"/>
    <w:uiPriority w:val="61"/>
    <w:rsid w:val="00213C0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TableGrid">
    <w:name w:val="Table Grid"/>
    <w:basedOn w:val="TableNormal"/>
    <w:uiPriority w:val="59"/>
    <w:rsid w:val="00213C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D2C4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2"/>
    <w:uiPriority w:val="9"/>
    <w:semiHidden/>
    <w:unhideWhenUsed/>
    <w:qFormat/>
    <w:rsid w:val="001D2C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">
    <w:name w:val="ממוספר 3 תו"/>
    <w:basedOn w:val="Normal"/>
    <w:next w:val="Normal"/>
    <w:link w:val="30"/>
    <w:qFormat/>
    <w:rsid w:val="00035B0E"/>
    <w:pPr>
      <w:widowControl w:val="0"/>
      <w:tabs>
        <w:tab w:val="left" w:pos="1192"/>
      </w:tabs>
      <w:spacing w:before="120" w:after="60" w:line="360" w:lineRule="auto"/>
      <w:jc w:val="both"/>
      <w:outlineLvl w:val="2"/>
    </w:pPr>
    <w:rPr>
      <w:rFonts w:cs="David"/>
    </w:rPr>
  </w:style>
  <w:style w:type="character" w:customStyle="1" w:styleId="30">
    <w:name w:val="ממוספר 3 תו תו"/>
    <w:link w:val="3"/>
    <w:rsid w:val="00035B0E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1"/>
    <w:rsid w:val="001D2C45"/>
    <w:pPr>
      <w:numPr>
        <w:numId w:val="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1">
    <w:name w:val="כותרת תחתונה תו"/>
    <w:aliases w:val="Footer תו"/>
    <w:basedOn w:val="DefaultParagraphFont"/>
    <w:link w:val="Footer"/>
    <w:rsid w:val="001D2C45"/>
    <w:rPr>
      <w:rFonts w:ascii="Times New Roman" w:eastAsia="Times New Roman" w:hAnsi="Times New Roman" w:cs="David"/>
      <w:noProof/>
      <w:sz w:val="24"/>
      <w:szCs w:val="24"/>
    </w:rPr>
  </w:style>
  <w:style w:type="paragraph" w:styleId="Header">
    <w:name w:val="header"/>
    <w:basedOn w:val="Normal"/>
    <w:link w:val="a2"/>
    <w:uiPriority w:val="99"/>
    <w:rsid w:val="001D2C45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2">
    <w:name w:val="כותרת עליונה תו"/>
    <w:aliases w:val="Header תו"/>
    <w:basedOn w:val="DefaultParagraphFont"/>
    <w:link w:val="Header"/>
    <w:uiPriority w:val="99"/>
    <w:rsid w:val="001D2C45"/>
    <w:rPr>
      <w:rFonts w:ascii="Times New Roman" w:eastAsia="Times New Roman" w:hAnsi="Times New Roman" w:cs="Times New Roman"/>
      <w:noProof/>
      <w:sz w:val="24"/>
      <w:szCs w:val="24"/>
    </w:rPr>
  </w:style>
  <w:style w:type="character" w:styleId="Hyperlink">
    <w:name w:val="Hyperlink"/>
    <w:uiPriority w:val="99"/>
    <w:rsid w:val="001D2C45"/>
    <w:rPr>
      <w:rFonts w:ascii="Times New Roman" w:hAnsi="Times New Roman" w:cs="Times New Roman"/>
      <w:color w:val="0000FF"/>
      <w:u w:val="single"/>
    </w:rPr>
  </w:style>
  <w:style w:type="paragraph" w:customStyle="1" w:styleId="a3">
    <w:name w:val="כותרת נושא"/>
    <w:basedOn w:val="Subtitle"/>
    <w:rsid w:val="001D2C45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i w:val="0"/>
      <w:iCs w:val="0"/>
      <w:color w:val="auto"/>
      <w:spacing w:val="70"/>
      <w:sz w:val="32"/>
      <w:szCs w:val="32"/>
    </w:rPr>
  </w:style>
  <w:style w:type="paragraph" w:styleId="ListParagraph">
    <w:name w:val="List Paragraph"/>
    <w:basedOn w:val="Normal"/>
    <w:uiPriority w:val="99"/>
    <w:rsid w:val="001D2C45"/>
    <w:pPr>
      <w:ind w:left="720"/>
    </w:pPr>
  </w:style>
  <w:style w:type="paragraph" w:customStyle="1" w:styleId="a4">
    <w:name w:val="כותרת ללא מספור"/>
    <w:basedOn w:val="Heading2"/>
    <w:link w:val="a5"/>
    <w:rsid w:val="001D2C45"/>
    <w:pPr>
      <w:tabs>
        <w:tab w:val="left" w:pos="767"/>
      </w:tabs>
      <w:spacing w:before="0" w:after="120"/>
      <w:ind w:left="357"/>
      <w:jc w:val="both"/>
    </w:pPr>
    <w:rPr>
      <w:rFonts w:ascii="Times New Roman" w:eastAsia="Times New Roman" w:hAnsi="Times New Roman" w:cs="Times New Roman"/>
      <w:color w:val="auto"/>
      <w:sz w:val="36"/>
      <w:szCs w:val="36"/>
    </w:rPr>
  </w:style>
  <w:style w:type="character" w:customStyle="1" w:styleId="a5">
    <w:name w:val="כותרת ללא מספור תו"/>
    <w:basedOn w:val="DefaultParagraphFont"/>
    <w:link w:val="a4"/>
    <w:rsid w:val="001D2C45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Subtitle">
    <w:name w:val="Subtitle"/>
    <w:basedOn w:val="Normal"/>
    <w:next w:val="Normal"/>
    <w:link w:val="a6"/>
    <w:uiPriority w:val="11"/>
    <w:qFormat/>
    <w:rsid w:val="001D2C4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כותרת משנה תו"/>
    <w:basedOn w:val="DefaultParagraphFont"/>
    <w:link w:val="Subtitle"/>
    <w:uiPriority w:val="11"/>
    <w:rsid w:val="001D2C4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2">
    <w:name w:val="כותרת 2 תו"/>
    <w:basedOn w:val="DefaultParagraphFont"/>
    <w:link w:val="Heading2"/>
    <w:uiPriority w:val="9"/>
    <w:semiHidden/>
    <w:rsid w:val="001D2C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a7"/>
    <w:uiPriority w:val="99"/>
    <w:semiHidden/>
    <w:unhideWhenUsed/>
    <w:rsid w:val="00E570E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DefaultParagraphFont"/>
    <w:link w:val="BalloonText"/>
    <w:uiPriority w:val="99"/>
    <w:semiHidden/>
    <w:rsid w:val="00E570E5"/>
    <w:rPr>
      <w:rFonts w:ascii="Tahoma" w:eastAsia="Times New Roman" w:hAnsi="Tahoma" w:cs="Tahoma"/>
      <w:sz w:val="16"/>
      <w:szCs w:val="16"/>
    </w:rPr>
  </w:style>
  <w:style w:type="paragraph" w:customStyle="1" w:styleId="a8">
    <w:name w:val="תו תו תו תו תו תו תו תו תו תו תו תו תו תו תו תו תו תו תו תו תו תו תו תו תו תו תו תו תו תו תו תו תו תו תו תו תו תו תו תו תו תו"/>
    <w:basedOn w:val="Normal"/>
    <w:rsid w:val="005B595D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character" w:styleId="CommentReference">
    <w:name w:val="annotation reference"/>
    <w:uiPriority w:val="99"/>
    <w:semiHidden/>
    <w:rsid w:val="00DF34EB"/>
    <w:rPr>
      <w:sz w:val="16"/>
      <w:szCs w:val="16"/>
    </w:rPr>
  </w:style>
  <w:style w:type="paragraph" w:customStyle="1" w:styleId="a">
    <w:name w:val="טקסט סעיף"/>
    <w:basedOn w:val="Normal"/>
    <w:rsid w:val="00DF34EB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Normal"/>
    <w:rsid w:val="00DF34EB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DF34EB"/>
    <w:pPr>
      <w:numPr>
        <w:ilvl w:val="3"/>
      </w:numPr>
    </w:pPr>
  </w:style>
  <w:style w:type="paragraph" w:customStyle="1" w:styleId="211111">
    <w:name w:val="תת סעיף2 1.1.1.1.1"/>
    <w:basedOn w:val="1"/>
    <w:rsid w:val="00DF34EB"/>
    <w:pPr>
      <w:numPr>
        <w:ilvl w:val="4"/>
      </w:numPr>
    </w:pPr>
  </w:style>
  <w:style w:type="paragraph" w:styleId="CommentText">
    <w:name w:val="annotation text"/>
    <w:basedOn w:val="Normal"/>
    <w:link w:val="a9"/>
    <w:uiPriority w:val="99"/>
    <w:semiHidden/>
    <w:unhideWhenUsed/>
    <w:rsid w:val="007D62E5"/>
    <w:rPr>
      <w:sz w:val="20"/>
      <w:szCs w:val="20"/>
    </w:rPr>
  </w:style>
  <w:style w:type="character" w:customStyle="1" w:styleId="a9">
    <w:name w:val="טקסט הערה תו"/>
    <w:basedOn w:val="DefaultParagraphFont"/>
    <w:link w:val="CommentText"/>
    <w:uiPriority w:val="99"/>
    <w:semiHidden/>
    <w:rsid w:val="007D62E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aa"/>
    <w:uiPriority w:val="99"/>
    <w:semiHidden/>
    <w:unhideWhenUsed/>
    <w:rsid w:val="007D62E5"/>
    <w:rPr>
      <w:b/>
      <w:bCs/>
    </w:rPr>
  </w:style>
  <w:style w:type="character" w:customStyle="1" w:styleId="aa">
    <w:name w:val="נושא הערה תו"/>
    <w:basedOn w:val="a9"/>
    <w:link w:val="CommentSubject"/>
    <w:uiPriority w:val="99"/>
    <w:semiHidden/>
    <w:rsid w:val="007D62E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229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">
    <w:name w:val="תו תו תו תו תו תו תו תו תו תו תו תו תו תו תו תו תו תו תו תו תו תו תו תו תו תו תו תו תו תו תו תו תו תו תו תו תו תו תו תו תו תו"/>
    <w:basedOn w:val="Normal"/>
    <w:rsid w:val="00CB3FDB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RonnyBase">
    <w:name w:val="RonnyBase"/>
    <w:uiPriority w:val="99"/>
    <w:rsid w:val="00E97F12"/>
    <w:pPr>
      <w:keepLines/>
      <w:numPr>
        <w:numId w:val="8"/>
      </w:numPr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table" w:styleId="LightList-Accent5">
    <w:name w:val="Light List Accent 5"/>
    <w:basedOn w:val="TableNormal"/>
    <w:uiPriority w:val="61"/>
    <w:rsid w:val="00213C0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TableGrid">
    <w:name w:val="Table Grid"/>
    <w:basedOn w:val="TableNormal"/>
    <w:uiPriority w:val="59"/>
    <w:rsid w:val="00213C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zahavap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C9FEC-53D6-4C3B-B19F-C884A0CF8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785</Words>
  <Characters>3926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4702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שאולי</dc:creator>
  <cp:lastModifiedBy>Nir Eckstein</cp:lastModifiedBy>
  <cp:revision>2</cp:revision>
  <cp:lastPrinted>2014-07-21T06:22:00Z</cp:lastPrinted>
  <dcterms:created xsi:type="dcterms:W3CDTF">2014-08-04T06:35:00Z</dcterms:created>
  <dcterms:modified xsi:type="dcterms:W3CDTF">2014-08-04T06:35:00Z</dcterms:modified>
</cp:coreProperties>
</file>